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0FF0C" w14:textId="77777777" w:rsidR="00DA5E4E" w:rsidRDefault="00DA5E4E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</w:t>
      </w:r>
    </w:p>
    <w:p w14:paraId="5F053E08" w14:textId="77777777" w:rsidR="00DA5E4E" w:rsidRDefault="00DA5E4E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кафедрой </w:t>
      </w:r>
    </w:p>
    <w:p w14:paraId="6729AE77" w14:textId="77777777" w:rsidR="00DA5E4E" w:rsidRDefault="006B7ACE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клеточной биологии и биоинженерии растений</w:t>
      </w:r>
    </w:p>
    <w:p w14:paraId="45170B35" w14:textId="77777777" w:rsidR="00DA5E4E" w:rsidRDefault="00DA5E4E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7ACE">
        <w:rPr>
          <w:rFonts w:ascii="Times New Roman" w:hAnsi="Times New Roman" w:cs="Times New Roman"/>
          <w:sz w:val="26"/>
          <w:szCs w:val="26"/>
        </w:rPr>
        <w:t>О.Г.Яковец</w:t>
      </w:r>
    </w:p>
    <w:p w14:paraId="2015D363" w14:textId="45E73129" w:rsidR="00DA5E4E" w:rsidRPr="003A24B8" w:rsidRDefault="00861DA8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 w:rsidRPr="00861DA8">
        <w:rPr>
          <w:rFonts w:ascii="Times New Roman" w:hAnsi="Times New Roman" w:cs="Times New Roman"/>
          <w:sz w:val="26"/>
          <w:szCs w:val="26"/>
          <w:u w:val="single"/>
        </w:rPr>
        <w:t>29</w:t>
      </w:r>
      <w:r w:rsidR="00B01B69" w:rsidRPr="00861DA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61DA8">
        <w:rPr>
          <w:rFonts w:ascii="Times New Roman" w:hAnsi="Times New Roman" w:cs="Times New Roman"/>
          <w:sz w:val="26"/>
          <w:szCs w:val="26"/>
          <w:u w:val="single"/>
        </w:rPr>
        <w:t>августа</w:t>
      </w:r>
      <w:r w:rsidR="00DA5E4E" w:rsidRPr="00861DA8">
        <w:rPr>
          <w:rFonts w:ascii="Times New Roman" w:hAnsi="Times New Roman" w:cs="Times New Roman"/>
          <w:sz w:val="26"/>
          <w:szCs w:val="26"/>
        </w:rPr>
        <w:t xml:space="preserve"> 202</w:t>
      </w:r>
      <w:r w:rsidR="00717185" w:rsidRPr="00861DA8">
        <w:rPr>
          <w:rFonts w:ascii="Times New Roman" w:hAnsi="Times New Roman" w:cs="Times New Roman"/>
          <w:sz w:val="26"/>
          <w:szCs w:val="26"/>
        </w:rPr>
        <w:t>5</w:t>
      </w:r>
      <w:r w:rsidR="00DA5E4E" w:rsidRPr="00861DA8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005B3C5C" w14:textId="77777777" w:rsidR="00DA5E4E" w:rsidRDefault="00DA5E4E" w:rsidP="00DA5E4E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47273C29" w14:textId="439D9ECD" w:rsidR="00DA5E4E" w:rsidRPr="006B7ACE" w:rsidRDefault="00DA5E4E" w:rsidP="006B7ACE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</w:t>
      </w:r>
      <w:r w:rsidR="006B7ACE">
        <w:rPr>
          <w:rFonts w:ascii="Times New Roman" w:hAnsi="Times New Roman" w:cs="Times New Roman"/>
          <w:sz w:val="26"/>
          <w:szCs w:val="26"/>
        </w:rPr>
        <w:t xml:space="preserve">тем </w:t>
      </w:r>
      <w:r w:rsidR="001C7A39">
        <w:rPr>
          <w:rFonts w:ascii="Times New Roman" w:hAnsi="Times New Roman" w:cs="Times New Roman"/>
          <w:sz w:val="26"/>
          <w:szCs w:val="26"/>
        </w:rPr>
        <w:t>дипломн</w:t>
      </w:r>
      <w:r w:rsidR="006B7ACE">
        <w:rPr>
          <w:rFonts w:ascii="Times New Roman" w:hAnsi="Times New Roman" w:cs="Times New Roman"/>
          <w:sz w:val="26"/>
          <w:szCs w:val="26"/>
        </w:rPr>
        <w:t xml:space="preserve">ых работ </w:t>
      </w:r>
      <w:r w:rsidRPr="006B7ACE">
        <w:rPr>
          <w:rFonts w:ascii="Times New Roman" w:hAnsi="Times New Roman" w:cs="Times New Roman"/>
          <w:sz w:val="26"/>
          <w:szCs w:val="26"/>
        </w:rPr>
        <w:t>202</w:t>
      </w:r>
      <w:r w:rsidR="00717185">
        <w:rPr>
          <w:rFonts w:ascii="Times New Roman" w:hAnsi="Times New Roman" w:cs="Times New Roman"/>
          <w:sz w:val="26"/>
          <w:szCs w:val="26"/>
        </w:rPr>
        <w:t>5</w:t>
      </w:r>
      <w:r w:rsidRPr="006B7ACE">
        <w:rPr>
          <w:rFonts w:ascii="Times New Roman" w:hAnsi="Times New Roman" w:cs="Times New Roman"/>
          <w:sz w:val="26"/>
          <w:szCs w:val="26"/>
        </w:rPr>
        <w:t>/202</w:t>
      </w:r>
      <w:r w:rsidR="00717185">
        <w:rPr>
          <w:rFonts w:ascii="Times New Roman" w:hAnsi="Times New Roman" w:cs="Times New Roman"/>
          <w:sz w:val="26"/>
          <w:szCs w:val="26"/>
        </w:rPr>
        <w:t>6</w:t>
      </w:r>
      <w:r w:rsidRPr="006B7ACE">
        <w:rPr>
          <w:rFonts w:ascii="Times New Roman" w:hAnsi="Times New Roman" w:cs="Times New Roman"/>
          <w:sz w:val="26"/>
          <w:szCs w:val="26"/>
        </w:rPr>
        <w:t xml:space="preserve"> уч.г.</w:t>
      </w:r>
    </w:p>
    <w:p w14:paraId="473BC737" w14:textId="77777777" w:rsidR="00DA5E4E" w:rsidRDefault="00DA5E4E" w:rsidP="00DA5E4E">
      <w:pPr>
        <w:pStyle w:val="ListParagraph"/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76"/>
        <w:gridCol w:w="2360"/>
        <w:gridCol w:w="7088"/>
      </w:tblGrid>
      <w:tr w:rsidR="006B7ACE" w14:paraId="6DEB12C5" w14:textId="77777777" w:rsidTr="000F52FA">
        <w:tc>
          <w:tcPr>
            <w:tcW w:w="476" w:type="dxa"/>
          </w:tcPr>
          <w:p w14:paraId="5B56546F" w14:textId="77777777" w:rsidR="006B7ACE" w:rsidRDefault="006B7ACE" w:rsidP="00DA5E4E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360" w:type="dxa"/>
            <w:vAlign w:val="center"/>
          </w:tcPr>
          <w:p w14:paraId="19F1FCCB" w14:textId="77777777" w:rsidR="006B7ACE" w:rsidRDefault="006B7ACE" w:rsidP="0071718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преподавателя, ученая степень, ученое звание</w:t>
            </w:r>
          </w:p>
        </w:tc>
        <w:tc>
          <w:tcPr>
            <w:tcW w:w="7088" w:type="dxa"/>
            <w:vAlign w:val="center"/>
          </w:tcPr>
          <w:p w14:paraId="737BC2BF" w14:textId="77777777" w:rsidR="006B7ACE" w:rsidRDefault="001C7A39" w:rsidP="001C7A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Тематика дипломн</w:t>
            </w:r>
            <w:r w:rsidR="006B7ACE">
              <w:rPr>
                <w:rFonts w:ascii="Times New Roman" w:hAnsi="Times New Roman" w:cs="Times New Roman"/>
                <w:sz w:val="26"/>
                <w:szCs w:val="26"/>
              </w:rPr>
              <w:t>ых работ</w:t>
            </w:r>
          </w:p>
        </w:tc>
      </w:tr>
      <w:tr w:rsidR="008323B1" w14:paraId="2E0CAF29" w14:textId="77777777" w:rsidTr="00D85F09">
        <w:tc>
          <w:tcPr>
            <w:tcW w:w="476" w:type="dxa"/>
            <w:vAlign w:val="center"/>
          </w:tcPr>
          <w:p w14:paraId="6E3BF34B" w14:textId="77777777" w:rsidR="008323B1" w:rsidRDefault="008323B1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0" w:type="dxa"/>
            <w:vAlign w:val="center"/>
          </w:tcPr>
          <w:p w14:paraId="160EA2D6" w14:textId="45C95F54" w:rsidR="00717185" w:rsidRDefault="008323B1" w:rsidP="00D85F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0CF17B76" w14:textId="7E22BF37" w:rsidR="008323B1" w:rsidRDefault="008323B1" w:rsidP="00D85F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088" w:type="dxa"/>
            <w:vAlign w:val="center"/>
          </w:tcPr>
          <w:p w14:paraId="271A110C" w14:textId="3F5C28C3" w:rsidR="008323B1" w:rsidRPr="00717185" w:rsidRDefault="00E457BF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4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Протекторный эффект органических кислот при действии на растения абиотических стрессоров</w:t>
            </w:r>
          </w:p>
        </w:tc>
      </w:tr>
      <w:tr w:rsidR="008323B1" w14:paraId="357197D9" w14:textId="77777777" w:rsidTr="00D85F09">
        <w:tc>
          <w:tcPr>
            <w:tcW w:w="476" w:type="dxa"/>
            <w:vAlign w:val="center"/>
          </w:tcPr>
          <w:p w14:paraId="37A87B68" w14:textId="77777777" w:rsidR="008323B1" w:rsidRDefault="008323B1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60" w:type="dxa"/>
            <w:vAlign w:val="center"/>
          </w:tcPr>
          <w:p w14:paraId="1B71C73E" w14:textId="595B0603" w:rsidR="00717185" w:rsidRDefault="008323B1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55931182" w14:textId="4A8996FA" w:rsidR="008323B1" w:rsidRDefault="008323B1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6138212" w14:textId="4589832A" w:rsidR="008323B1" w:rsidRPr="00717185" w:rsidRDefault="000F52FA" w:rsidP="0071718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 пероксидазы и накопление продуктов перекисного окисления липидов в растительном организме при оксидативном стрессе</w:t>
            </w:r>
          </w:p>
        </w:tc>
      </w:tr>
      <w:tr w:rsidR="008323B1" w14:paraId="097DDABF" w14:textId="77777777" w:rsidTr="00D85F09">
        <w:tc>
          <w:tcPr>
            <w:tcW w:w="476" w:type="dxa"/>
            <w:vAlign w:val="center"/>
          </w:tcPr>
          <w:p w14:paraId="61DB3938" w14:textId="77777777" w:rsidR="008323B1" w:rsidRDefault="008323B1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60" w:type="dxa"/>
            <w:vAlign w:val="center"/>
          </w:tcPr>
          <w:p w14:paraId="3F9EA164" w14:textId="14027B88" w:rsidR="00717185" w:rsidRDefault="008323B1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322F0DEF" w14:textId="76F567DE" w:rsidR="008323B1" w:rsidRDefault="008323B1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2365593" w14:textId="35F3375E" w:rsidR="008323B1" w:rsidRPr="00717185" w:rsidRDefault="000F52FA" w:rsidP="0071718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аскорбиновой кислоты на устойчивость озимого тритикале к действию глифосата</w:t>
            </w:r>
          </w:p>
        </w:tc>
      </w:tr>
      <w:tr w:rsidR="008323B1" w14:paraId="2759EEFA" w14:textId="77777777" w:rsidTr="00D85F09">
        <w:tc>
          <w:tcPr>
            <w:tcW w:w="476" w:type="dxa"/>
            <w:vAlign w:val="center"/>
          </w:tcPr>
          <w:p w14:paraId="3C3D8BE8" w14:textId="77777777" w:rsidR="008323B1" w:rsidRDefault="008323B1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60" w:type="dxa"/>
            <w:vAlign w:val="center"/>
          </w:tcPr>
          <w:p w14:paraId="43D67BE2" w14:textId="3E49CD19" w:rsidR="00717185" w:rsidRDefault="008323B1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202D17CD" w14:textId="43A248FA" w:rsidR="008323B1" w:rsidRDefault="008323B1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CF6E91D" w14:textId="6716A4F9" w:rsidR="008323B1" w:rsidRPr="00717185" w:rsidRDefault="00120008" w:rsidP="0071718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2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химических стрессоров, индуцирующих кальциевые сигналы в клетках корня </w:t>
            </w:r>
            <w:r w:rsidRPr="00120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Arabidopsis thaliana</w:t>
            </w:r>
            <w:r w:rsidRPr="0012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(L.) Heynh.</w:t>
            </w:r>
          </w:p>
        </w:tc>
      </w:tr>
      <w:tr w:rsidR="00120008" w14:paraId="20579EDE" w14:textId="77777777" w:rsidTr="00D85F09">
        <w:tc>
          <w:tcPr>
            <w:tcW w:w="476" w:type="dxa"/>
            <w:vAlign w:val="center"/>
          </w:tcPr>
          <w:p w14:paraId="5905BC7C" w14:textId="52B3AE34" w:rsidR="00120008" w:rsidRDefault="00336ECD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60" w:type="dxa"/>
            <w:vAlign w:val="center"/>
          </w:tcPr>
          <w:p w14:paraId="170CE75F" w14:textId="77777777" w:rsidR="00120008" w:rsidRPr="00120008" w:rsidRDefault="00120008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008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4C1CD1AA" w14:textId="6514E7A6" w:rsidR="00120008" w:rsidRPr="008323B1" w:rsidRDefault="00120008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008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8A440D3" w14:textId="5824AFF1" w:rsidR="00120008" w:rsidRPr="00120008" w:rsidRDefault="00120008" w:rsidP="00717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Зависимость развития растений салата от состава питательной среды при </w:t>
            </w:r>
            <w:r w:rsidRPr="001200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LED</w:t>
            </w:r>
            <w:r w:rsidRPr="0012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-освещении</w:t>
            </w:r>
          </w:p>
        </w:tc>
      </w:tr>
      <w:tr w:rsidR="00935B0E" w14:paraId="4B24FAEB" w14:textId="77777777" w:rsidTr="00D85F09">
        <w:tc>
          <w:tcPr>
            <w:tcW w:w="476" w:type="dxa"/>
            <w:vAlign w:val="center"/>
          </w:tcPr>
          <w:p w14:paraId="43E713FB" w14:textId="522EE3B8" w:rsidR="00935B0E" w:rsidRDefault="00336ECD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60" w:type="dxa"/>
            <w:vAlign w:val="center"/>
          </w:tcPr>
          <w:p w14:paraId="5160744C" w14:textId="77777777" w:rsidR="00D85F09" w:rsidRDefault="00D85F09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12F66C30" w14:textId="7C5A64F7" w:rsidR="00935B0E" w:rsidRPr="00120008" w:rsidRDefault="00D85F09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2A12569" w14:textId="3A10CDE1" w:rsidR="00935B0E" w:rsidRPr="00120008" w:rsidRDefault="00935B0E" w:rsidP="00717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фотосинтетических пигментов и белка в растениях гороха разных сортов</w:t>
            </w:r>
          </w:p>
        </w:tc>
      </w:tr>
      <w:tr w:rsidR="00D85F09" w14:paraId="35724418" w14:textId="77777777" w:rsidTr="00D85F09">
        <w:tc>
          <w:tcPr>
            <w:tcW w:w="476" w:type="dxa"/>
            <w:vAlign w:val="center"/>
          </w:tcPr>
          <w:p w14:paraId="55B73A93" w14:textId="6BE2FA15" w:rsidR="00D85F09" w:rsidRDefault="00336ECD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60" w:type="dxa"/>
            <w:vAlign w:val="center"/>
          </w:tcPr>
          <w:p w14:paraId="780BCE0C" w14:textId="77777777" w:rsidR="00D85F09" w:rsidRPr="00D85F09" w:rsidRDefault="00D85F09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F09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714F06CC" w14:textId="77EC97C5" w:rsidR="00D85F09" w:rsidRPr="00120008" w:rsidRDefault="00D85F09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F09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FC4A170" w14:textId="2F7BF901" w:rsidR="00D85F09" w:rsidRPr="00935B0E" w:rsidRDefault="00D85F09" w:rsidP="00717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пероксида водорода на энергию прорастания и всхожесть семян ржи</w:t>
            </w:r>
          </w:p>
        </w:tc>
      </w:tr>
      <w:tr w:rsidR="00D85F09" w14:paraId="33692422" w14:textId="77777777" w:rsidTr="00D85F09">
        <w:tc>
          <w:tcPr>
            <w:tcW w:w="476" w:type="dxa"/>
            <w:vAlign w:val="center"/>
          </w:tcPr>
          <w:p w14:paraId="564CF73C" w14:textId="7DA0FB93" w:rsidR="00D85F09" w:rsidRDefault="00336ECD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60" w:type="dxa"/>
            <w:vAlign w:val="center"/>
          </w:tcPr>
          <w:p w14:paraId="300137D9" w14:textId="77777777" w:rsidR="00D85F09" w:rsidRPr="00D85F09" w:rsidRDefault="00D85F09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F09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61B58B97" w14:textId="39C8490A" w:rsidR="00D85F09" w:rsidRPr="00D85F09" w:rsidRDefault="00D85F09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F09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CB9150C" w14:textId="72618615" w:rsidR="00D85F09" w:rsidRPr="00D85F09" w:rsidRDefault="00D85F09" w:rsidP="00717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хлорида натрия на содержание фотосинтетических пигментов в проростках ржи</w:t>
            </w:r>
          </w:p>
        </w:tc>
      </w:tr>
      <w:tr w:rsidR="00D85F09" w14:paraId="1634B228" w14:textId="77777777" w:rsidTr="00D85F09">
        <w:tc>
          <w:tcPr>
            <w:tcW w:w="476" w:type="dxa"/>
            <w:vAlign w:val="center"/>
          </w:tcPr>
          <w:p w14:paraId="7B3AE588" w14:textId="23E031A9" w:rsidR="00D85F09" w:rsidRDefault="00336ECD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360" w:type="dxa"/>
            <w:vAlign w:val="center"/>
          </w:tcPr>
          <w:p w14:paraId="53A6C9DE" w14:textId="77777777" w:rsidR="00D85F09" w:rsidRPr="00D85F09" w:rsidRDefault="00D85F09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F09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1D849E3A" w14:textId="409B1D32" w:rsidR="00D85F09" w:rsidRPr="00D85F09" w:rsidRDefault="00D85F09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F09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3B6C874" w14:textId="1A63A194" w:rsidR="00D85F09" w:rsidRPr="00D85F09" w:rsidRDefault="00D85F09" w:rsidP="00717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Биотехнология сохранения эндемика Тянь-Шаня – </w:t>
            </w:r>
            <w:r w:rsidRPr="00D85F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Allium</w:t>
            </w:r>
            <w:r w:rsidRPr="00D85F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e-BY" w:eastAsia="ru-RU"/>
              </w:rPr>
              <w:t xml:space="preserve"> </w:t>
            </w:r>
            <w:r w:rsidRPr="00D85F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pskemense</w:t>
            </w: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</w:t>
            </w: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. </w:t>
            </w: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Fedtsch</w:t>
            </w:r>
          </w:p>
        </w:tc>
      </w:tr>
      <w:tr w:rsidR="00D85F09" w14:paraId="110AC8E1" w14:textId="77777777" w:rsidTr="00D85F09">
        <w:tc>
          <w:tcPr>
            <w:tcW w:w="476" w:type="dxa"/>
            <w:vAlign w:val="center"/>
          </w:tcPr>
          <w:p w14:paraId="3ACA3816" w14:textId="1A6CE1B7" w:rsidR="00D85F09" w:rsidRDefault="00336ECD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60" w:type="dxa"/>
            <w:vAlign w:val="center"/>
          </w:tcPr>
          <w:p w14:paraId="19BBCEF3" w14:textId="77777777" w:rsidR="00D85F09" w:rsidRPr="00D85F09" w:rsidRDefault="00D85F09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F09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7AD668D9" w14:textId="54FEF434" w:rsidR="00D85F09" w:rsidRPr="00D85F09" w:rsidRDefault="00D85F09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F09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E814A44" w14:textId="37F5CDFB" w:rsidR="00D85F09" w:rsidRPr="00D85F09" w:rsidRDefault="00D85F09" w:rsidP="00717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содержания белка в пшенице при гипо- и гипертермии</w:t>
            </w:r>
          </w:p>
        </w:tc>
      </w:tr>
      <w:tr w:rsidR="00A52BA8" w14:paraId="0998B1B9" w14:textId="77777777" w:rsidTr="00D85F09">
        <w:tc>
          <w:tcPr>
            <w:tcW w:w="476" w:type="dxa"/>
            <w:vAlign w:val="center"/>
          </w:tcPr>
          <w:p w14:paraId="3194CC01" w14:textId="6DC4B700" w:rsidR="00A52BA8" w:rsidRDefault="00336ECD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360" w:type="dxa"/>
            <w:vAlign w:val="center"/>
          </w:tcPr>
          <w:p w14:paraId="595C4FD1" w14:textId="77777777" w:rsidR="00A52BA8" w:rsidRPr="00D85F09" w:rsidRDefault="00A52BA8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F09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346300C8" w14:textId="456EEE33" w:rsidR="00A52BA8" w:rsidRPr="00D85F09" w:rsidRDefault="00A52BA8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F09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521B7E5" w14:textId="7AE0E52A" w:rsidR="00A52BA8" w:rsidRPr="00D85F09" w:rsidRDefault="00A52BA8" w:rsidP="00717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влияния абиотического стресса на </w:t>
            </w:r>
            <w:r w:rsidRPr="00A52B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Triticum</w:t>
            </w:r>
            <w:r w:rsidRPr="00A52B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52B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aestivum</w:t>
            </w:r>
            <w:r w:rsidRPr="00A52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гиперспектральной визуализации</w:t>
            </w:r>
          </w:p>
        </w:tc>
      </w:tr>
      <w:tr w:rsidR="001854EF" w14:paraId="30D665B7" w14:textId="77777777" w:rsidTr="000F52FA">
        <w:tc>
          <w:tcPr>
            <w:tcW w:w="476" w:type="dxa"/>
            <w:vAlign w:val="center"/>
          </w:tcPr>
          <w:p w14:paraId="4031C6F6" w14:textId="4FE950CF" w:rsidR="001854EF" w:rsidRDefault="00336ECD" w:rsidP="007171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60" w:type="dxa"/>
            <w:vAlign w:val="center"/>
          </w:tcPr>
          <w:p w14:paraId="4938D7DD" w14:textId="304E16DE" w:rsidR="00717185" w:rsidRDefault="001854EF" w:rsidP="0071718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Дитченко Т.И.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0AA928C" w14:textId="165B5782" w:rsidR="001854EF" w:rsidRDefault="001854EF" w:rsidP="0071718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AC4F421" w14:textId="797444E1" w:rsidR="001854EF" w:rsidRPr="000F52FA" w:rsidRDefault="00E457BF" w:rsidP="0071718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4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культуру </w:t>
            </w:r>
            <w:r w:rsidRPr="00E45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 vitro</w:t>
            </w:r>
            <w:r w:rsidRPr="00E4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гинкго двулопастного (</w:t>
            </w:r>
            <w:r w:rsidRPr="00E45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Ginkgo biloba</w:t>
            </w:r>
            <w:r w:rsidRPr="00E4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L.) и оценка антирадикальной активности его экстрактов</w:t>
            </w:r>
          </w:p>
        </w:tc>
      </w:tr>
      <w:tr w:rsidR="00336ECD" w14:paraId="6985CB64" w14:textId="77777777" w:rsidTr="000F52FA">
        <w:tc>
          <w:tcPr>
            <w:tcW w:w="476" w:type="dxa"/>
            <w:vAlign w:val="center"/>
          </w:tcPr>
          <w:p w14:paraId="4E50B9EA" w14:textId="25D73B5D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360" w:type="dxa"/>
            <w:vAlign w:val="center"/>
          </w:tcPr>
          <w:p w14:paraId="09F92120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Филипцова Г.Г</w:t>
            </w: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., 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578774E" w14:textId="2AE39A1D" w:rsidR="00336ECD" w:rsidRPr="00717185" w:rsidRDefault="00336ECD" w:rsidP="00336EC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4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различных видов прайминга на начальные этапы роста и активность антиоксидантных ферментов проростков пшеницы в условиях солевого стресса</w:t>
            </w:r>
          </w:p>
        </w:tc>
      </w:tr>
      <w:tr w:rsidR="00336ECD" w14:paraId="5B936A34" w14:textId="77777777" w:rsidTr="000F52FA">
        <w:tc>
          <w:tcPr>
            <w:tcW w:w="476" w:type="dxa"/>
            <w:vAlign w:val="center"/>
          </w:tcPr>
          <w:p w14:paraId="21749F42" w14:textId="4D0D35ED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360" w:type="dxa"/>
            <w:vAlign w:val="center"/>
          </w:tcPr>
          <w:p w14:paraId="120E7C8C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С.Н</w:t>
            </w: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., 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0CCCAF8" w14:textId="25F65B60" w:rsidR="00336ECD" w:rsidRPr="00717185" w:rsidRDefault="00336ECD" w:rsidP="00336EC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17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антирадикальной активности и содержания фенольных соединений в экстрактах фруктов тропического происхождения</w:t>
            </w:r>
          </w:p>
        </w:tc>
      </w:tr>
      <w:tr w:rsidR="00336ECD" w14:paraId="48DDA3DA" w14:textId="77777777" w:rsidTr="000F52FA">
        <w:tc>
          <w:tcPr>
            <w:tcW w:w="476" w:type="dxa"/>
            <w:vAlign w:val="center"/>
          </w:tcPr>
          <w:p w14:paraId="415E2C20" w14:textId="0EDAA875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60" w:type="dxa"/>
            <w:vAlign w:val="center"/>
          </w:tcPr>
          <w:p w14:paraId="54CF9C4B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Филиппова С.Н., 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BABCCD4" w14:textId="599F456E" w:rsidR="00336ECD" w:rsidRPr="00D85F09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каллусную культуру растения клематиса (</w:t>
            </w:r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Clematis</w:t>
            </w: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L.) сорта Blue Cotillion</w:t>
            </w:r>
          </w:p>
        </w:tc>
      </w:tr>
      <w:tr w:rsidR="00336ECD" w14:paraId="318B71F4" w14:textId="77777777" w:rsidTr="000F52FA">
        <w:tc>
          <w:tcPr>
            <w:tcW w:w="476" w:type="dxa"/>
            <w:vAlign w:val="center"/>
          </w:tcPr>
          <w:p w14:paraId="79E3BCEE" w14:textId="48347363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360" w:type="dxa"/>
            <w:vAlign w:val="center"/>
          </w:tcPr>
          <w:p w14:paraId="30D3F564" w14:textId="77777777" w:rsidR="00336ECD" w:rsidRPr="00173431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Филиппова С.Н., 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E79CBC7" w14:textId="75934167" w:rsidR="00336ECD" w:rsidRPr="00717185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антиоксидантной активности и накопления фенольных соединений в чайных настоях</w:t>
            </w:r>
          </w:p>
        </w:tc>
      </w:tr>
      <w:tr w:rsidR="00336ECD" w14:paraId="2BAE021C" w14:textId="77777777" w:rsidTr="000F52FA">
        <w:tc>
          <w:tcPr>
            <w:tcW w:w="476" w:type="dxa"/>
            <w:vAlign w:val="center"/>
          </w:tcPr>
          <w:p w14:paraId="4D9F5D41" w14:textId="65A21FEF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2360" w:type="dxa"/>
            <w:vAlign w:val="center"/>
          </w:tcPr>
          <w:p w14:paraId="75C9689E" w14:textId="77777777" w:rsidR="00336ECD" w:rsidRPr="00173431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Филиппова С.Н., 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ABF65B7" w14:textId="561BFFF2" w:rsidR="00336ECD" w:rsidRPr="00717185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антирадикальной активности и накопления фенольных соединений в экстрактах аптечных препаратов </w:t>
            </w:r>
            <w:proofErr w:type="spellStart"/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Matricariae</w:t>
            </w:r>
            <w:proofErr w:type="spellEnd"/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flores</w:t>
            </w:r>
          </w:p>
        </w:tc>
      </w:tr>
      <w:tr w:rsidR="00336ECD" w14:paraId="45965BC7" w14:textId="77777777" w:rsidTr="000F52FA">
        <w:tc>
          <w:tcPr>
            <w:tcW w:w="476" w:type="dxa"/>
            <w:vAlign w:val="center"/>
          </w:tcPr>
          <w:p w14:paraId="4D93C3D6" w14:textId="562E828C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0" w:type="dxa"/>
            <w:vAlign w:val="center"/>
          </w:tcPr>
          <w:p w14:paraId="38CCD683" w14:textId="77777777" w:rsidR="00336ECD" w:rsidRPr="00173431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8D">
              <w:rPr>
                <w:rFonts w:ascii="Times New Roman" w:hAnsi="Times New Roman" w:cs="Times New Roman"/>
                <w:sz w:val="26"/>
                <w:szCs w:val="26"/>
              </w:rPr>
              <w:t>Филиппова С.Н., к.б.н., доцент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54E3D67" w14:textId="7E276AC4" w:rsidR="00336ECD" w:rsidRPr="00717185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6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влияния наночастиц меди на первичный метаболизм и морфологию каллусной культуры </w:t>
            </w:r>
            <w:r w:rsidRPr="00FC6C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Catharanthus</w:t>
            </w:r>
            <w:r w:rsidRPr="00FC6C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C6C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roseus</w:t>
            </w:r>
            <w:r w:rsidRPr="00FC6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цифровых методов анализа изображений</w:t>
            </w:r>
          </w:p>
        </w:tc>
      </w:tr>
      <w:tr w:rsidR="00336ECD" w14:paraId="1BD0A447" w14:textId="77777777" w:rsidTr="00952432">
        <w:tc>
          <w:tcPr>
            <w:tcW w:w="476" w:type="dxa"/>
            <w:vAlign w:val="center"/>
          </w:tcPr>
          <w:p w14:paraId="23A2537F" w14:textId="69B228D5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360" w:type="dxa"/>
            <w:vAlign w:val="center"/>
          </w:tcPr>
          <w:p w14:paraId="006F88C1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Недзьведь О.В.,</w:t>
            </w:r>
          </w:p>
          <w:p w14:paraId="2569ECCE" w14:textId="0F3D5B62" w:rsidR="00336ECD" w:rsidRPr="00970478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к.т.н., доцент</w:t>
            </w:r>
          </w:p>
        </w:tc>
        <w:tc>
          <w:tcPr>
            <w:tcW w:w="7088" w:type="dxa"/>
          </w:tcPr>
          <w:p w14:paraId="6BAE611E" w14:textId="5AB2B88A" w:rsidR="00336ECD" w:rsidRPr="00D818D8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818D8">
              <w:rPr>
                <w:rFonts w:ascii="Times New Roman" w:hAnsi="Times New Roman" w:cs="Times New Roman"/>
                <w:sz w:val="24"/>
                <w:szCs w:val="24"/>
              </w:rPr>
              <w:t>Методы глубокого обучения для сегментации поражений при рассеянном склерозе на 3D изображениях МРТ</w:t>
            </w:r>
          </w:p>
        </w:tc>
      </w:tr>
      <w:tr w:rsidR="00336ECD" w14:paraId="37F6BA42" w14:textId="77777777" w:rsidTr="00952432">
        <w:tc>
          <w:tcPr>
            <w:tcW w:w="476" w:type="dxa"/>
            <w:vAlign w:val="center"/>
          </w:tcPr>
          <w:p w14:paraId="0E93B656" w14:textId="72D56D0F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360" w:type="dxa"/>
            <w:vAlign w:val="center"/>
          </w:tcPr>
          <w:p w14:paraId="3036EA4E" w14:textId="096DFAD9" w:rsidR="00336ECD" w:rsidRPr="00D818D8" w:rsidRDefault="00336ECD" w:rsidP="00336ECD">
            <w:pPr>
              <w:pStyle w:val="ListParagraph"/>
              <w:ind w:hanging="458"/>
              <w:rPr>
                <w:rFonts w:ascii="Times New Roman" w:hAnsi="Times New Roman" w:cs="Times New Roman"/>
                <w:sz w:val="26"/>
                <w:szCs w:val="26"/>
              </w:rPr>
            </w:pPr>
            <w:r w:rsidRPr="00D818D8">
              <w:rPr>
                <w:rFonts w:ascii="Times New Roman" w:hAnsi="Times New Roman" w:cs="Times New Roman"/>
                <w:sz w:val="26"/>
                <w:szCs w:val="26"/>
              </w:rPr>
              <w:t>Недзьведь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18D8">
              <w:rPr>
                <w:rFonts w:ascii="Times New Roman" w:hAnsi="Times New Roman" w:cs="Times New Roman"/>
                <w:sz w:val="26"/>
                <w:szCs w:val="26"/>
              </w:rPr>
              <w:t>О.В.,</w:t>
            </w:r>
          </w:p>
          <w:p w14:paraId="53C6A7C1" w14:textId="45C78A3A" w:rsidR="00336ECD" w:rsidRPr="00970478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18D8">
              <w:rPr>
                <w:rFonts w:ascii="Times New Roman" w:hAnsi="Times New Roman" w:cs="Times New Roman"/>
                <w:sz w:val="26"/>
                <w:szCs w:val="26"/>
              </w:rPr>
              <w:t>к.т.н., доцент</w:t>
            </w:r>
          </w:p>
        </w:tc>
        <w:tc>
          <w:tcPr>
            <w:tcW w:w="7088" w:type="dxa"/>
          </w:tcPr>
          <w:p w14:paraId="071E7EE5" w14:textId="155E5AF4" w:rsidR="00336ECD" w:rsidRPr="00D818D8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818D8">
              <w:rPr>
                <w:rFonts w:ascii="Times New Roman" w:hAnsi="Times New Roman" w:cs="Times New Roman"/>
                <w:sz w:val="24"/>
                <w:szCs w:val="24"/>
              </w:rPr>
              <w:t>Применение методов глубокого обучения для сегментации патологий сетчатки на изображениях оптической когерентной томографии</w:t>
            </w:r>
          </w:p>
        </w:tc>
      </w:tr>
      <w:tr w:rsidR="00336ECD" w14:paraId="4C250495" w14:textId="77777777" w:rsidTr="000F52FA">
        <w:tc>
          <w:tcPr>
            <w:tcW w:w="476" w:type="dxa"/>
            <w:vAlign w:val="center"/>
          </w:tcPr>
          <w:p w14:paraId="5891CC2C" w14:textId="00C5D80E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360" w:type="dxa"/>
            <w:vAlign w:val="center"/>
          </w:tcPr>
          <w:p w14:paraId="16176765" w14:textId="4F9727F4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Логвина А.О.,</w:t>
            </w:r>
          </w:p>
          <w:p w14:paraId="6C52A25A" w14:textId="40910270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к.б.н.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92B45E4" w14:textId="19AA56CF" w:rsidR="00336ECD" w:rsidRPr="00717185" w:rsidRDefault="00336ECD" w:rsidP="00336ECD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highlight w:val="yellow"/>
              </w:rPr>
            </w:pPr>
            <w:r w:rsidRPr="00717185">
              <w:t xml:space="preserve">Научные аспекты исследования биологически активных веществ видов рода </w:t>
            </w:r>
            <w:r w:rsidRPr="00717185">
              <w:rPr>
                <w:i/>
                <w:iCs/>
              </w:rPr>
              <w:t>Solidago</w:t>
            </w:r>
            <w:r w:rsidRPr="00717185">
              <w:t xml:space="preserve"> L. в Беларуси</w:t>
            </w:r>
          </w:p>
        </w:tc>
      </w:tr>
      <w:tr w:rsidR="00336ECD" w14:paraId="61F2FC2C" w14:textId="77777777" w:rsidTr="000F52FA">
        <w:tc>
          <w:tcPr>
            <w:tcW w:w="476" w:type="dxa"/>
            <w:vAlign w:val="center"/>
          </w:tcPr>
          <w:p w14:paraId="432DB048" w14:textId="40FE5173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360" w:type="dxa"/>
            <w:vAlign w:val="center"/>
          </w:tcPr>
          <w:p w14:paraId="0F16D805" w14:textId="74E4A29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Логвина А.О.,</w:t>
            </w:r>
          </w:p>
          <w:p w14:paraId="4AD08010" w14:textId="1AE645F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к.б.н.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BCDD1B6" w14:textId="16218413" w:rsidR="00336ECD" w:rsidRPr="00717185" w:rsidRDefault="00336ECD" w:rsidP="00336ECD">
            <w:pPr>
              <w:pStyle w:val="NormalWeb"/>
              <w:shd w:val="clear" w:color="auto" w:fill="FFFFFF"/>
              <w:spacing w:before="0" w:after="0"/>
              <w:rPr>
                <w:sz w:val="26"/>
                <w:szCs w:val="26"/>
                <w:highlight w:val="yellow"/>
              </w:rPr>
            </w:pPr>
            <w:r w:rsidRPr="000F52FA">
              <w:t>Инициация корневого каллуса шпината огородного (</w:t>
            </w:r>
            <w:r w:rsidRPr="000F52FA">
              <w:rPr>
                <w:i/>
                <w:iCs/>
              </w:rPr>
              <w:t>S. oleracea</w:t>
            </w:r>
            <w:r w:rsidRPr="000F52FA">
              <w:t>) и его морфологический анализ</w:t>
            </w:r>
          </w:p>
        </w:tc>
      </w:tr>
      <w:tr w:rsidR="00336ECD" w14:paraId="265C0310" w14:textId="77777777" w:rsidTr="000F52FA">
        <w:tc>
          <w:tcPr>
            <w:tcW w:w="476" w:type="dxa"/>
            <w:vAlign w:val="center"/>
          </w:tcPr>
          <w:p w14:paraId="41C101A5" w14:textId="7BB274E6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360" w:type="dxa"/>
            <w:vAlign w:val="center"/>
          </w:tcPr>
          <w:p w14:paraId="4D1B266B" w14:textId="023E6ABA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Логвина А.О.,</w:t>
            </w:r>
          </w:p>
          <w:p w14:paraId="2468F2BB" w14:textId="7A69EFA2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к.б.н.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934B6F7" w14:textId="78C948CB" w:rsidR="00336ECD" w:rsidRPr="000F52FA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грунтовой и асептической культур розмарина лекарственного (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osmarinus officinalis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L.)</w:t>
            </w:r>
          </w:p>
        </w:tc>
      </w:tr>
      <w:tr w:rsidR="00336ECD" w14:paraId="75B88FCA" w14:textId="77777777" w:rsidTr="000F52FA">
        <w:tc>
          <w:tcPr>
            <w:tcW w:w="476" w:type="dxa"/>
            <w:vAlign w:val="center"/>
          </w:tcPr>
          <w:p w14:paraId="32EE54C8" w14:textId="083B8F9F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360" w:type="dxa"/>
            <w:vAlign w:val="center"/>
          </w:tcPr>
          <w:p w14:paraId="2C2C97D4" w14:textId="2F911C64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8D">
              <w:rPr>
                <w:rFonts w:ascii="Times New Roman" w:hAnsi="Times New Roman" w:cs="Times New Roman"/>
                <w:sz w:val="26"/>
                <w:szCs w:val="26"/>
              </w:rPr>
              <w:t>Логвина А.О.,</w:t>
            </w:r>
          </w:p>
          <w:p w14:paraId="7C373992" w14:textId="259DA76C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8D">
              <w:rPr>
                <w:rFonts w:ascii="Times New Roman" w:hAnsi="Times New Roman" w:cs="Times New Roman"/>
                <w:sz w:val="26"/>
                <w:szCs w:val="26"/>
              </w:rPr>
              <w:t>к.б.н.</w:t>
            </w:r>
          </w:p>
        </w:tc>
        <w:tc>
          <w:tcPr>
            <w:tcW w:w="7088" w:type="dxa"/>
            <w:vAlign w:val="center"/>
          </w:tcPr>
          <w:p w14:paraId="6DA889BA" w14:textId="49BED48B" w:rsidR="00336ECD" w:rsidRPr="00717185" w:rsidRDefault="00336ECD" w:rsidP="00336ECD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Физиолого-морфологическая оценка устойчивости к солевому стрессу и введение в культуру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 vitro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родов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Centaurea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L. и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Campanula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L.</w:t>
            </w:r>
          </w:p>
        </w:tc>
      </w:tr>
      <w:tr w:rsidR="00336ECD" w14:paraId="6610E484" w14:textId="77777777" w:rsidTr="000F52FA">
        <w:tc>
          <w:tcPr>
            <w:tcW w:w="476" w:type="dxa"/>
            <w:vAlign w:val="center"/>
          </w:tcPr>
          <w:p w14:paraId="6E3FD6D5" w14:textId="5038B03F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360" w:type="dxa"/>
            <w:vAlign w:val="center"/>
          </w:tcPr>
          <w:p w14:paraId="1F3BEB29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8D">
              <w:rPr>
                <w:rFonts w:ascii="Times New Roman" w:hAnsi="Times New Roman" w:cs="Times New Roman"/>
                <w:sz w:val="26"/>
                <w:szCs w:val="26"/>
              </w:rPr>
              <w:t>Логвина А.О.,</w:t>
            </w:r>
          </w:p>
          <w:p w14:paraId="22219C9F" w14:textId="58B93904" w:rsidR="00336ECD" w:rsidRPr="0010598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598D">
              <w:rPr>
                <w:rFonts w:ascii="Times New Roman" w:hAnsi="Times New Roman" w:cs="Times New Roman"/>
                <w:sz w:val="26"/>
                <w:szCs w:val="26"/>
              </w:rPr>
              <w:t>к.б.н.</w:t>
            </w:r>
          </w:p>
        </w:tc>
        <w:tc>
          <w:tcPr>
            <w:tcW w:w="7088" w:type="dxa"/>
            <w:vAlign w:val="center"/>
          </w:tcPr>
          <w:p w14:paraId="7E824152" w14:textId="1BADF34C" w:rsidR="00336ECD" w:rsidRPr="000F52FA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Биохимические особенности накопления гидроксиантрохинонов в жостере слабительном (</w:t>
            </w:r>
            <w:r w:rsidRPr="00AB74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Rhamnus</w:t>
            </w:r>
            <w:r w:rsidRPr="00AB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74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cathartica</w:t>
            </w:r>
            <w:r w:rsidRPr="00AB7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L.)</w:t>
            </w:r>
          </w:p>
        </w:tc>
      </w:tr>
      <w:tr w:rsidR="00336ECD" w14:paraId="301E29EF" w14:textId="77777777" w:rsidTr="000F52FA">
        <w:tc>
          <w:tcPr>
            <w:tcW w:w="476" w:type="dxa"/>
            <w:vAlign w:val="center"/>
          </w:tcPr>
          <w:p w14:paraId="55D83BE4" w14:textId="29CE346F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360" w:type="dxa"/>
            <w:vAlign w:val="center"/>
          </w:tcPr>
          <w:p w14:paraId="2D95208D" w14:textId="75395701" w:rsidR="00336ECD" w:rsidRPr="00A52BA8" w:rsidRDefault="00336ECD" w:rsidP="00336ECD">
            <w:pPr>
              <w:pStyle w:val="ListParagraph"/>
              <w:ind w:hanging="458"/>
              <w:rPr>
                <w:rFonts w:ascii="Times New Roman" w:hAnsi="Times New Roman" w:cs="Times New Roman"/>
                <w:sz w:val="26"/>
                <w:szCs w:val="26"/>
              </w:rPr>
            </w:pPr>
            <w:r w:rsidRPr="00A52BA8">
              <w:rPr>
                <w:rFonts w:ascii="Times New Roman" w:hAnsi="Times New Roman" w:cs="Times New Roman"/>
                <w:sz w:val="26"/>
                <w:szCs w:val="26"/>
              </w:rPr>
              <w:t>Логвина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52BA8">
              <w:rPr>
                <w:rFonts w:ascii="Times New Roman" w:hAnsi="Times New Roman" w:cs="Times New Roman"/>
                <w:sz w:val="26"/>
                <w:szCs w:val="26"/>
              </w:rPr>
              <w:t>А.О.,</w:t>
            </w:r>
          </w:p>
          <w:p w14:paraId="637E747D" w14:textId="4D0E9FC8" w:rsidR="00336ECD" w:rsidRPr="0010598D" w:rsidRDefault="00336ECD" w:rsidP="00336ECD">
            <w:pPr>
              <w:pStyle w:val="ListParagraph"/>
              <w:ind w:left="0" w:hanging="45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2BA8">
              <w:rPr>
                <w:rFonts w:ascii="Times New Roman" w:hAnsi="Times New Roman" w:cs="Times New Roman"/>
                <w:sz w:val="26"/>
                <w:szCs w:val="26"/>
              </w:rPr>
              <w:t>к.б.н.</w:t>
            </w:r>
          </w:p>
        </w:tc>
        <w:tc>
          <w:tcPr>
            <w:tcW w:w="7088" w:type="dxa"/>
            <w:vAlign w:val="center"/>
          </w:tcPr>
          <w:p w14:paraId="0547D760" w14:textId="7BFD7E48" w:rsidR="00336ECD" w:rsidRPr="00AB748D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душицы обыкновенной (</w:t>
            </w:r>
            <w:r w:rsidRPr="00A52B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Origanum</w:t>
            </w:r>
            <w:r w:rsidRPr="00A52B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52B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vulgare</w:t>
            </w:r>
            <w:r w:rsidRPr="00A52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2B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A52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 в культуру </w:t>
            </w:r>
            <w:r w:rsidRPr="00A52B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</w:t>
            </w:r>
            <w:r w:rsidRPr="00A52B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52B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vitro</w:t>
            </w:r>
            <w:r w:rsidRPr="00A52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создание макета базы данных по условиям ее культивирования</w:t>
            </w:r>
          </w:p>
        </w:tc>
      </w:tr>
      <w:tr w:rsidR="00336ECD" w14:paraId="43C5A91F" w14:textId="77777777" w:rsidTr="000F52FA">
        <w:tc>
          <w:tcPr>
            <w:tcW w:w="476" w:type="dxa"/>
            <w:vAlign w:val="center"/>
          </w:tcPr>
          <w:p w14:paraId="447135E3" w14:textId="2DC73C19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360" w:type="dxa"/>
            <w:vAlign w:val="center"/>
          </w:tcPr>
          <w:p w14:paraId="462D28E5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Крытынская Е.Н</w:t>
            </w:r>
            <w:r w:rsidRPr="00173431">
              <w:rPr>
                <w:rFonts w:ascii="Times New Roman" w:hAnsi="Times New Roman" w:cs="Times New Roman"/>
                <w:sz w:val="26"/>
                <w:szCs w:val="26"/>
              </w:rPr>
              <w:t>., к.б.н.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D86B474" w14:textId="7F6C06EB" w:rsidR="00336ECD" w:rsidRPr="000F52FA" w:rsidRDefault="00336ECD" w:rsidP="00336ECD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Пищевые синтетические красители в агроэкосистемах: оценка влияния на рост и развитие первичных корней модельного растения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A. thaliana</w:t>
            </w:r>
          </w:p>
        </w:tc>
      </w:tr>
      <w:tr w:rsidR="00336ECD" w14:paraId="25908AA3" w14:textId="77777777" w:rsidTr="000F52FA">
        <w:tc>
          <w:tcPr>
            <w:tcW w:w="476" w:type="dxa"/>
            <w:vAlign w:val="center"/>
          </w:tcPr>
          <w:p w14:paraId="10F5E215" w14:textId="115AC80C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360" w:type="dxa"/>
            <w:vAlign w:val="center"/>
          </w:tcPr>
          <w:p w14:paraId="43EEEE9C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BC7">
              <w:rPr>
                <w:rFonts w:ascii="Times New Roman" w:hAnsi="Times New Roman" w:cs="Times New Roman"/>
                <w:sz w:val="26"/>
                <w:szCs w:val="26"/>
              </w:rPr>
              <w:t>Крытынская Е.Н., к.б.н.</w:t>
            </w:r>
          </w:p>
        </w:tc>
        <w:tc>
          <w:tcPr>
            <w:tcW w:w="7088" w:type="dxa"/>
            <w:vAlign w:val="center"/>
          </w:tcPr>
          <w:p w14:paraId="4044AC3E" w14:textId="58913B8E" w:rsidR="00336ECD" w:rsidRPr="00717185" w:rsidRDefault="00336ECD" w:rsidP="00336ECD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Скрининг сортов </w:t>
            </w:r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Lobelia</w:t>
            </w:r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erinus</w:t>
            </w:r>
            <w:proofErr w:type="spellEnd"/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солеустойчивость: оценка влияния </w:t>
            </w: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NaCl</w:t>
            </w: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рост и развитие корневой системы </w:t>
            </w:r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Lobelia</w:t>
            </w:r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erinus</w:t>
            </w:r>
            <w:proofErr w:type="spellEnd"/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85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сорта Сапфир в культуре </w:t>
            </w:r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</w:t>
            </w:r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85F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vitro</w:t>
            </w:r>
          </w:p>
        </w:tc>
      </w:tr>
      <w:tr w:rsidR="00336ECD" w14:paraId="40135D94" w14:textId="77777777" w:rsidTr="000F52FA">
        <w:tc>
          <w:tcPr>
            <w:tcW w:w="476" w:type="dxa"/>
            <w:vAlign w:val="center"/>
          </w:tcPr>
          <w:p w14:paraId="256971D8" w14:textId="62B920DD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360" w:type="dxa"/>
            <w:vAlign w:val="center"/>
          </w:tcPr>
          <w:p w14:paraId="224EE0D6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Долгова Е.Л.,</w:t>
            </w:r>
          </w:p>
          <w:p w14:paraId="59413306" w14:textId="00B78AC8" w:rsidR="00336ECD" w:rsidRPr="00653BC7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к.с.-х.н.</w:t>
            </w:r>
          </w:p>
        </w:tc>
        <w:tc>
          <w:tcPr>
            <w:tcW w:w="7088" w:type="dxa"/>
            <w:vAlign w:val="center"/>
          </w:tcPr>
          <w:p w14:paraId="354F58ED" w14:textId="143D6CA7" w:rsidR="00336ECD" w:rsidRPr="00717185" w:rsidRDefault="00336ECD" w:rsidP="00336ECD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методики метаболомного анализа корневых экссудатов пшеницы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Triticum aestivum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оценки адаптивного потенциала растений в условиях засоления</w:t>
            </w:r>
          </w:p>
        </w:tc>
      </w:tr>
      <w:tr w:rsidR="00336ECD" w14:paraId="0F786487" w14:textId="77777777" w:rsidTr="000F52FA">
        <w:tc>
          <w:tcPr>
            <w:tcW w:w="476" w:type="dxa"/>
            <w:vAlign w:val="center"/>
          </w:tcPr>
          <w:p w14:paraId="6A9FCBFA" w14:textId="62B35A10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360" w:type="dxa"/>
            <w:vAlign w:val="center"/>
          </w:tcPr>
          <w:p w14:paraId="751CB84D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Долгова Е.Л.,</w:t>
            </w:r>
          </w:p>
          <w:p w14:paraId="0F61173B" w14:textId="69D7676B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к.с.-х.н.</w:t>
            </w:r>
          </w:p>
        </w:tc>
        <w:tc>
          <w:tcPr>
            <w:tcW w:w="7088" w:type="dxa"/>
            <w:vAlign w:val="center"/>
          </w:tcPr>
          <w:p w14:paraId="1AC4EB02" w14:textId="6703AF6C" w:rsidR="00336ECD" w:rsidRPr="000F52FA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отбор образцов гречихи посевной (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agopyrum esculentum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oench) для создания целевой коллекции по признаку высокого содержания фитофлавоноидов в зелёной массе</w:t>
            </w:r>
          </w:p>
        </w:tc>
      </w:tr>
      <w:tr w:rsidR="00336ECD" w14:paraId="7BB92146" w14:textId="77777777" w:rsidTr="000F52FA">
        <w:tc>
          <w:tcPr>
            <w:tcW w:w="476" w:type="dxa"/>
            <w:vAlign w:val="center"/>
          </w:tcPr>
          <w:p w14:paraId="7BFAE9E2" w14:textId="5CB89EF9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360" w:type="dxa"/>
            <w:vAlign w:val="center"/>
          </w:tcPr>
          <w:p w14:paraId="1D246B2E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Долгова Е.Л.,</w:t>
            </w:r>
          </w:p>
          <w:p w14:paraId="63EB7D88" w14:textId="19307ADC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к.с.-х.н.</w:t>
            </w:r>
          </w:p>
        </w:tc>
        <w:tc>
          <w:tcPr>
            <w:tcW w:w="7088" w:type="dxa"/>
            <w:vAlign w:val="center"/>
          </w:tcPr>
          <w:p w14:paraId="5C3BC31D" w14:textId="0B9A4F34" w:rsidR="00336ECD" w:rsidRPr="000F52FA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генетических доноров ярового ячменя по признаку низкого содержания фитиновой кислоты в семенах</w:t>
            </w:r>
          </w:p>
        </w:tc>
      </w:tr>
      <w:tr w:rsidR="00336ECD" w14:paraId="6BD8AC9D" w14:textId="77777777" w:rsidTr="000F52FA">
        <w:tc>
          <w:tcPr>
            <w:tcW w:w="476" w:type="dxa"/>
            <w:vAlign w:val="center"/>
          </w:tcPr>
          <w:p w14:paraId="352346F6" w14:textId="31B79EAF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360" w:type="dxa"/>
            <w:vAlign w:val="center"/>
          </w:tcPr>
          <w:p w14:paraId="25662A9A" w14:textId="77777777" w:rsidR="00336ECD" w:rsidRPr="00215E13" w:rsidRDefault="00336ECD" w:rsidP="00336E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Гриусевич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., к.б.н.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B7D2A9D" w14:textId="1EBB833E" w:rsidR="00336ECD" w:rsidRPr="00717185" w:rsidRDefault="00336ECD" w:rsidP="00336ECD">
            <w:pPr>
              <w:pStyle w:val="NormalWeb"/>
              <w:shd w:val="clear" w:color="auto" w:fill="FFFFFF"/>
              <w:spacing w:after="0"/>
              <w:rPr>
                <w:sz w:val="26"/>
                <w:szCs w:val="26"/>
                <w:highlight w:val="yellow"/>
              </w:rPr>
            </w:pPr>
            <w:r w:rsidRPr="00E457BF">
              <w:t>Роль анионных каналов ALMT в ответе клеток корня высших растений на присутствие тяжелых металлов и алюминия в среде</w:t>
            </w:r>
          </w:p>
        </w:tc>
      </w:tr>
      <w:tr w:rsidR="00336ECD" w14:paraId="7F69A569" w14:textId="77777777" w:rsidTr="000F52FA">
        <w:tc>
          <w:tcPr>
            <w:tcW w:w="476" w:type="dxa"/>
            <w:vAlign w:val="center"/>
          </w:tcPr>
          <w:p w14:paraId="7262EC3B" w14:textId="6C4F6C73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360" w:type="dxa"/>
            <w:vAlign w:val="center"/>
          </w:tcPr>
          <w:p w14:paraId="580D9489" w14:textId="77777777" w:rsidR="00336ECD" w:rsidRPr="00215E13" w:rsidRDefault="00336ECD" w:rsidP="00336E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Гриусевич П.В., к.б.н.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C08246A" w14:textId="61963043" w:rsidR="00336ECD" w:rsidRPr="00E457BF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ионных токов через плазматическую мембрану клеток корня </w:t>
            </w:r>
            <w:r w:rsidRPr="00E45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Arabidopsis thaliana</w:t>
            </w:r>
            <w:r w:rsidRPr="00E4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воздействии Ni</w:t>
            </w:r>
            <w:r w:rsidRPr="00E457B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2+</w:t>
            </w:r>
            <w:r w:rsidRPr="00E4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L-гистидина</w:t>
            </w:r>
          </w:p>
        </w:tc>
      </w:tr>
      <w:tr w:rsidR="00336ECD" w14:paraId="0D8617E4" w14:textId="77777777" w:rsidTr="000F52FA">
        <w:tc>
          <w:tcPr>
            <w:tcW w:w="476" w:type="dxa"/>
            <w:vAlign w:val="center"/>
          </w:tcPr>
          <w:p w14:paraId="0B05B43A" w14:textId="67BDB916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360" w:type="dxa"/>
            <w:vAlign w:val="center"/>
          </w:tcPr>
          <w:p w14:paraId="74DFC938" w14:textId="03B9D68D" w:rsidR="00336ECD" w:rsidRPr="00FA1B99" w:rsidRDefault="00336ECD" w:rsidP="00336E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1B99">
              <w:rPr>
                <w:rFonts w:ascii="Times New Roman" w:hAnsi="Times New Roman" w:cs="Times New Roman"/>
                <w:sz w:val="26"/>
                <w:szCs w:val="26"/>
              </w:rPr>
              <w:t>Гриусевич П.В., к.б.н.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837535E" w14:textId="6C4F3807" w:rsidR="00336ECD" w:rsidRPr="00E457BF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Анионные каналы ALMT1 участвуют в ответной реакции клеток корня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Triticum aestivum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алюминиевый стресс</w:t>
            </w:r>
          </w:p>
        </w:tc>
      </w:tr>
      <w:tr w:rsidR="00336ECD" w14:paraId="688E93AA" w14:textId="77777777" w:rsidTr="000F52FA">
        <w:tc>
          <w:tcPr>
            <w:tcW w:w="476" w:type="dxa"/>
            <w:vAlign w:val="center"/>
          </w:tcPr>
          <w:p w14:paraId="3339C237" w14:textId="74726D69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360" w:type="dxa"/>
            <w:vAlign w:val="center"/>
          </w:tcPr>
          <w:p w14:paraId="49DC7B44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Мацкевич В.С.</w:t>
            </w:r>
          </w:p>
        </w:tc>
        <w:tc>
          <w:tcPr>
            <w:tcW w:w="7088" w:type="dxa"/>
            <w:vAlign w:val="center"/>
          </w:tcPr>
          <w:p w14:paraId="2A71BDE4" w14:textId="1884CCB6" w:rsidR="00336ECD" w:rsidRPr="00717185" w:rsidRDefault="00336ECD" w:rsidP="00336ECD">
            <w:pPr>
              <w:pStyle w:val="NormalWeb"/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7612AA">
              <w:t>Изменение цитоплазматической активности</w:t>
            </w:r>
            <w:r>
              <w:t xml:space="preserve"> </w:t>
            </w:r>
            <w:r w:rsidRPr="007612AA">
              <w:t>Са</w:t>
            </w:r>
            <w:r w:rsidRPr="007612AA">
              <w:rPr>
                <w:vertAlign w:val="superscript"/>
              </w:rPr>
              <w:t>2+</w:t>
            </w:r>
            <w:r w:rsidRPr="007612AA">
              <w:t>  в корнях</w:t>
            </w:r>
            <w:r>
              <w:t xml:space="preserve"> </w:t>
            </w:r>
            <w:r w:rsidRPr="007612AA">
              <w:rPr>
                <w:i/>
                <w:iCs/>
              </w:rPr>
              <w:t>Arabidopsis thaliana </w:t>
            </w:r>
            <w:r w:rsidRPr="007612AA">
              <w:t>при обработке хлоридом меди</w:t>
            </w:r>
          </w:p>
        </w:tc>
      </w:tr>
      <w:tr w:rsidR="00336ECD" w14:paraId="7B8BF742" w14:textId="77777777" w:rsidTr="000F52FA">
        <w:tc>
          <w:tcPr>
            <w:tcW w:w="476" w:type="dxa"/>
            <w:vAlign w:val="center"/>
          </w:tcPr>
          <w:p w14:paraId="40C3D7AB" w14:textId="72CEB425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360" w:type="dxa"/>
            <w:vAlign w:val="center"/>
          </w:tcPr>
          <w:p w14:paraId="34359F14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Мацкевич В.С.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8248195" w14:textId="6F2494A7" w:rsidR="00336ECD" w:rsidRPr="00717185" w:rsidRDefault="00336ECD" w:rsidP="00336ECD">
            <w:pPr>
              <w:pStyle w:val="NormalWeb"/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E457BF">
              <w:t>Влияние осмотического стресса на ростовые процессы у высших растений</w:t>
            </w:r>
          </w:p>
        </w:tc>
      </w:tr>
      <w:tr w:rsidR="00336ECD" w14:paraId="0A136021" w14:textId="77777777" w:rsidTr="000F52FA">
        <w:tc>
          <w:tcPr>
            <w:tcW w:w="476" w:type="dxa"/>
            <w:vAlign w:val="center"/>
          </w:tcPr>
          <w:p w14:paraId="715C399C" w14:textId="39B9A109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2360" w:type="dxa"/>
            <w:vAlign w:val="center"/>
          </w:tcPr>
          <w:p w14:paraId="7A1B0BFB" w14:textId="546C405A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Мацкевич В.С.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AA79531" w14:textId="081AB574" w:rsidR="00336ECD" w:rsidRPr="00E457BF" w:rsidRDefault="00336ECD" w:rsidP="00336ECD">
            <w:pPr>
              <w:pStyle w:val="NormalWeb"/>
              <w:shd w:val="clear" w:color="auto" w:fill="FFFFFF"/>
            </w:pPr>
            <w:r w:rsidRPr="000F52FA">
              <w:t xml:space="preserve">Влияние марганца на ростовые процессы и накопление АФК в клетках корней </w:t>
            </w:r>
            <w:r w:rsidRPr="000F52FA">
              <w:rPr>
                <w:i/>
                <w:iCs/>
              </w:rPr>
              <w:t>Arabidopsis thaliana</w:t>
            </w:r>
          </w:p>
        </w:tc>
      </w:tr>
      <w:tr w:rsidR="00336ECD" w14:paraId="5A7668A0" w14:textId="77777777" w:rsidTr="000F52FA">
        <w:tc>
          <w:tcPr>
            <w:tcW w:w="476" w:type="dxa"/>
            <w:vAlign w:val="center"/>
          </w:tcPr>
          <w:p w14:paraId="6162837E" w14:textId="33DE62B3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360" w:type="dxa"/>
            <w:vAlign w:val="center"/>
          </w:tcPr>
          <w:p w14:paraId="1B5B5E15" w14:textId="01E61BA3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C3D">
              <w:rPr>
                <w:rFonts w:ascii="Times New Roman" w:hAnsi="Times New Roman" w:cs="Times New Roman"/>
                <w:sz w:val="26"/>
                <w:szCs w:val="26"/>
              </w:rPr>
              <w:t>Мацкевич В.С.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B34FA63" w14:textId="55A01501" w:rsidR="00336ECD" w:rsidRPr="000F52FA" w:rsidRDefault="00336ECD" w:rsidP="00336ECD">
            <w:pPr>
              <w:pStyle w:val="NormalWeb"/>
              <w:shd w:val="clear" w:color="auto" w:fill="FFFFFF"/>
            </w:pPr>
            <w:r w:rsidRPr="00FC6C3D">
              <w:t xml:space="preserve">Разработка модели для анализа </w:t>
            </w:r>
            <w:r w:rsidRPr="00FC6C3D">
              <w:rPr>
                <w:i/>
                <w:iCs/>
                <w:lang w:val="en-US"/>
              </w:rPr>
              <w:t>Forsythia</w:t>
            </w:r>
            <w:r w:rsidRPr="00FC6C3D">
              <w:t>×</w:t>
            </w:r>
            <w:r w:rsidRPr="00FC6C3D">
              <w:rPr>
                <w:lang w:val="en-US"/>
              </w:rPr>
              <w:t>intermedia</w:t>
            </w:r>
            <w:r w:rsidRPr="00FC6C3D">
              <w:t xml:space="preserve"> в условиях </w:t>
            </w:r>
            <w:r w:rsidRPr="00FC6C3D">
              <w:rPr>
                <w:i/>
                <w:iCs/>
                <w:lang w:val="en-US"/>
              </w:rPr>
              <w:t>in</w:t>
            </w:r>
            <w:r w:rsidRPr="00FC6C3D">
              <w:rPr>
                <w:i/>
                <w:iCs/>
              </w:rPr>
              <w:t xml:space="preserve"> </w:t>
            </w:r>
            <w:r w:rsidRPr="00FC6C3D">
              <w:rPr>
                <w:i/>
                <w:iCs/>
                <w:lang w:val="en-US"/>
              </w:rPr>
              <w:t>vitro</w:t>
            </w:r>
          </w:p>
        </w:tc>
      </w:tr>
      <w:tr w:rsidR="00336ECD" w14:paraId="26C994A9" w14:textId="77777777" w:rsidTr="000F52FA">
        <w:tc>
          <w:tcPr>
            <w:tcW w:w="476" w:type="dxa"/>
            <w:vAlign w:val="center"/>
          </w:tcPr>
          <w:p w14:paraId="24E3903A" w14:textId="5E295174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360" w:type="dxa"/>
            <w:vAlign w:val="center"/>
          </w:tcPr>
          <w:p w14:paraId="4920BCDD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Самохина В.В.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7FA422E" w14:textId="5324B89A" w:rsidR="00336ECD" w:rsidRPr="00717185" w:rsidRDefault="00336ECD" w:rsidP="00336EC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Ответные реакции растений, лишенных К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-каналов GORK, на повышенные уровни железа в среде культивирования</w:t>
            </w:r>
          </w:p>
        </w:tc>
      </w:tr>
      <w:tr w:rsidR="00336ECD" w14:paraId="1D71BB11" w14:textId="77777777" w:rsidTr="000F52FA">
        <w:tc>
          <w:tcPr>
            <w:tcW w:w="476" w:type="dxa"/>
            <w:vAlign w:val="center"/>
          </w:tcPr>
          <w:p w14:paraId="1E58E8D8" w14:textId="52F0970A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360" w:type="dxa"/>
            <w:vAlign w:val="center"/>
          </w:tcPr>
          <w:p w14:paraId="53E96AF4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E0C">
              <w:rPr>
                <w:rFonts w:ascii="Times New Roman" w:hAnsi="Times New Roman" w:cs="Times New Roman"/>
                <w:sz w:val="26"/>
                <w:szCs w:val="26"/>
              </w:rPr>
              <w:t>Самохина В.В.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CB8ED3B" w14:textId="0D15430D" w:rsidR="00336ECD" w:rsidRPr="00717185" w:rsidRDefault="00336ECD" w:rsidP="00336EC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К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-каналов GORK в устойчивости высших растений к различным концентрациям ионов меди в среде выращивания</w:t>
            </w:r>
          </w:p>
        </w:tc>
      </w:tr>
      <w:tr w:rsidR="00336ECD" w14:paraId="2CD1D3F1" w14:textId="77777777" w:rsidTr="000F52FA">
        <w:tc>
          <w:tcPr>
            <w:tcW w:w="476" w:type="dxa"/>
            <w:vAlign w:val="center"/>
          </w:tcPr>
          <w:p w14:paraId="2F222B5B" w14:textId="7B28B261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360" w:type="dxa"/>
            <w:vAlign w:val="center"/>
          </w:tcPr>
          <w:p w14:paraId="4CE61408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E0C">
              <w:rPr>
                <w:rFonts w:ascii="Times New Roman" w:hAnsi="Times New Roman" w:cs="Times New Roman"/>
                <w:sz w:val="26"/>
                <w:szCs w:val="26"/>
              </w:rPr>
              <w:t>Самохина В.В.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19B45CF" w14:textId="3CF29ADA" w:rsidR="00336ECD" w:rsidRPr="00717185" w:rsidRDefault="00336ECD" w:rsidP="00336EC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4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Воздействие диодного ультрафиолетового излучения на ростовые процессы и экспрессию гена </w:t>
            </w:r>
            <w:r w:rsidRPr="00E45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Gork</w:t>
            </w:r>
            <w:r w:rsidRPr="00E4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высших растений на примере арабидопсиса</w:t>
            </w:r>
          </w:p>
        </w:tc>
      </w:tr>
      <w:tr w:rsidR="00336ECD" w14:paraId="6FF1D17C" w14:textId="77777777" w:rsidTr="000F52FA">
        <w:tc>
          <w:tcPr>
            <w:tcW w:w="476" w:type="dxa"/>
            <w:vAlign w:val="center"/>
          </w:tcPr>
          <w:p w14:paraId="08BC91CE" w14:textId="1722C42E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360" w:type="dxa"/>
            <w:vAlign w:val="center"/>
          </w:tcPr>
          <w:p w14:paraId="453249BA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Черныш М.А.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5433FC2" w14:textId="55F37BF6" w:rsidR="00336ECD" w:rsidRPr="00717185" w:rsidRDefault="00336ECD" w:rsidP="00336ECD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highlight w:val="yellow"/>
              </w:rPr>
            </w:pPr>
            <w:r w:rsidRPr="00717185">
              <w:t xml:space="preserve">Особенности воздействия прайминг-агентов на рост и жизнеспособность микроклонов березы повислой при выведении в условия </w:t>
            </w:r>
            <w:r w:rsidRPr="00717185">
              <w:rPr>
                <w:i/>
                <w:iCs/>
              </w:rPr>
              <w:t>ex vitro</w:t>
            </w:r>
          </w:p>
        </w:tc>
      </w:tr>
      <w:tr w:rsidR="00336ECD" w14:paraId="2846F66C" w14:textId="77777777" w:rsidTr="000F52FA">
        <w:tc>
          <w:tcPr>
            <w:tcW w:w="476" w:type="dxa"/>
            <w:vAlign w:val="center"/>
          </w:tcPr>
          <w:p w14:paraId="2AFE8459" w14:textId="6BB0B45F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360" w:type="dxa"/>
            <w:vAlign w:val="center"/>
          </w:tcPr>
          <w:p w14:paraId="01281F61" w14:textId="77777777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E0C">
              <w:rPr>
                <w:rFonts w:ascii="Times New Roman" w:hAnsi="Times New Roman" w:cs="Times New Roman"/>
                <w:sz w:val="26"/>
                <w:szCs w:val="26"/>
              </w:rPr>
              <w:t>Черныш М.А.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B4885EE" w14:textId="0B7B87FD" w:rsidR="00336ECD" w:rsidRPr="00336ECD" w:rsidRDefault="00336ECD" w:rsidP="00336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Оптимизация условий культивирования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e-BY" w:eastAsia="ru-RU"/>
              </w:rPr>
              <w:t xml:space="preserve">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vitro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e-BY" w:eastAsia="ru-RU"/>
              </w:rPr>
              <w:t xml:space="preserve">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Spiraea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e-BY" w:eastAsia="ru-RU"/>
              </w:rPr>
              <w:t xml:space="preserve">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japonica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. и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Spiraea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e-BY" w:eastAsia="ru-RU"/>
              </w:rPr>
              <w:t xml:space="preserve"> 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×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cinerea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Zabel</w:t>
            </w:r>
          </w:p>
        </w:tc>
      </w:tr>
      <w:tr w:rsidR="00336ECD" w14:paraId="276302D3" w14:textId="77777777" w:rsidTr="000F52FA">
        <w:tc>
          <w:tcPr>
            <w:tcW w:w="476" w:type="dxa"/>
            <w:vAlign w:val="center"/>
          </w:tcPr>
          <w:p w14:paraId="55FD49E2" w14:textId="4E00B95E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360" w:type="dxa"/>
            <w:vAlign w:val="center"/>
          </w:tcPr>
          <w:p w14:paraId="71084EFF" w14:textId="53CD7354" w:rsidR="00336ECD" w:rsidRPr="000A5E0C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2FA">
              <w:rPr>
                <w:rFonts w:ascii="Times New Roman" w:hAnsi="Times New Roman" w:cs="Times New Roman"/>
                <w:sz w:val="26"/>
                <w:szCs w:val="26"/>
              </w:rPr>
              <w:t>Черныш М.А.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6CB7C0E" w14:textId="01838861" w:rsidR="00336ECD" w:rsidRPr="000F52FA" w:rsidRDefault="00336ECD" w:rsidP="00336ECD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Оптимизация условий культивирования микроклонов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Betula pendula</w:t>
            </w:r>
            <w:r w:rsidRPr="000F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L. при выведении в условия </w:t>
            </w:r>
            <w:r w:rsidRPr="000F52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ex vitro</w:t>
            </w:r>
          </w:p>
        </w:tc>
      </w:tr>
      <w:tr w:rsidR="00336ECD" w14:paraId="5CDBB898" w14:textId="77777777" w:rsidTr="000F52FA">
        <w:tc>
          <w:tcPr>
            <w:tcW w:w="476" w:type="dxa"/>
            <w:vAlign w:val="center"/>
          </w:tcPr>
          <w:p w14:paraId="6B0E89A6" w14:textId="41B2CE8C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360" w:type="dxa"/>
            <w:vAlign w:val="center"/>
          </w:tcPr>
          <w:p w14:paraId="27C38EF5" w14:textId="3CD2B3F5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C3D">
              <w:rPr>
                <w:rFonts w:ascii="Times New Roman" w:hAnsi="Times New Roman" w:cs="Times New Roman"/>
                <w:sz w:val="26"/>
                <w:szCs w:val="26"/>
              </w:rPr>
              <w:t>Черныш М.А.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45004FA" w14:textId="4868AA41" w:rsidR="00336ECD" w:rsidRPr="00717185" w:rsidRDefault="00336ECD" w:rsidP="00336ECD">
            <w:pPr>
              <w:pStyle w:val="NormalWeb"/>
              <w:shd w:val="clear" w:color="auto" w:fill="FFFFFF"/>
              <w:spacing w:after="0"/>
              <w:rPr>
                <w:color w:val="000000"/>
              </w:rPr>
            </w:pPr>
            <w:r w:rsidRPr="00FC6C3D">
              <w:t xml:space="preserve">Адаптация методов введения ели голубой в культуру </w:t>
            </w:r>
            <w:r w:rsidRPr="00FC6C3D">
              <w:rPr>
                <w:i/>
                <w:iCs/>
                <w:lang w:val="en-US"/>
              </w:rPr>
              <w:t>in</w:t>
            </w:r>
            <w:r w:rsidRPr="00FC6C3D">
              <w:rPr>
                <w:i/>
                <w:iCs/>
              </w:rPr>
              <w:t xml:space="preserve"> </w:t>
            </w:r>
            <w:r w:rsidRPr="00FC6C3D">
              <w:rPr>
                <w:i/>
                <w:iCs/>
                <w:lang w:val="en-US"/>
              </w:rPr>
              <w:t>vitro</w:t>
            </w:r>
          </w:p>
        </w:tc>
      </w:tr>
      <w:tr w:rsidR="00336ECD" w14:paraId="641C0CB9" w14:textId="77777777" w:rsidTr="000F52FA">
        <w:tc>
          <w:tcPr>
            <w:tcW w:w="476" w:type="dxa"/>
            <w:vAlign w:val="center"/>
          </w:tcPr>
          <w:p w14:paraId="5D73B045" w14:textId="46211E2A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360" w:type="dxa"/>
            <w:vAlign w:val="center"/>
          </w:tcPr>
          <w:p w14:paraId="3A3E3031" w14:textId="77777777" w:rsidR="00336ECD" w:rsidRPr="000A5E0C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Муравицкая А.О.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ECB9B91" w14:textId="77CBF0D5" w:rsidR="00336ECD" w:rsidRPr="00717185" w:rsidRDefault="00336ECD" w:rsidP="00336ECD">
            <w:pPr>
              <w:pStyle w:val="NormalWeb"/>
              <w:shd w:val="clear" w:color="auto" w:fill="FFFFFF"/>
              <w:spacing w:after="0"/>
              <w:rPr>
                <w:sz w:val="26"/>
                <w:szCs w:val="26"/>
                <w:highlight w:val="yellow"/>
              </w:rPr>
            </w:pPr>
            <w:r w:rsidRPr="00717185">
              <w:rPr>
                <w:color w:val="000000"/>
              </w:rPr>
              <w:t xml:space="preserve">Оценка влияния индолил-3-уксусной кислоты на рост и архитектуру корня </w:t>
            </w:r>
            <w:r w:rsidRPr="00717185">
              <w:rPr>
                <w:i/>
                <w:iCs/>
                <w:color w:val="000000"/>
              </w:rPr>
              <w:t>Arabidopsis thaliana</w:t>
            </w:r>
            <w:r w:rsidRPr="00717185">
              <w:rPr>
                <w:color w:val="000000"/>
              </w:rPr>
              <w:t xml:space="preserve"> линии </w:t>
            </w:r>
            <w:r w:rsidRPr="00717185">
              <w:rPr>
                <w:i/>
                <w:iCs/>
                <w:color w:val="000000"/>
              </w:rPr>
              <w:t>cngc14-2</w:t>
            </w:r>
          </w:p>
        </w:tc>
      </w:tr>
      <w:tr w:rsidR="00336ECD" w14:paraId="263F4270" w14:textId="77777777" w:rsidTr="000F52FA">
        <w:tc>
          <w:tcPr>
            <w:tcW w:w="476" w:type="dxa"/>
            <w:vAlign w:val="center"/>
          </w:tcPr>
          <w:p w14:paraId="65321646" w14:textId="2D14167B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360" w:type="dxa"/>
            <w:vAlign w:val="center"/>
          </w:tcPr>
          <w:p w14:paraId="4D8D6A40" w14:textId="3738E629" w:rsidR="00336ECD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2FA">
              <w:rPr>
                <w:rFonts w:ascii="Times New Roman" w:hAnsi="Times New Roman" w:cs="Times New Roman"/>
                <w:sz w:val="26"/>
                <w:szCs w:val="26"/>
              </w:rPr>
              <w:t>Муравицкая А.О.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531E587" w14:textId="1D91BFB0" w:rsidR="00336ECD" w:rsidRPr="00717185" w:rsidRDefault="00336ECD" w:rsidP="00336ECD">
            <w:pPr>
              <w:pStyle w:val="NormalWeb"/>
              <w:shd w:val="clear" w:color="auto" w:fill="FFFFFF"/>
              <w:spacing w:after="0"/>
              <w:rPr>
                <w:color w:val="000000"/>
              </w:rPr>
            </w:pPr>
            <w:r w:rsidRPr="000F52FA">
              <w:rPr>
                <w:color w:val="000000"/>
              </w:rPr>
              <w:t>Воздействие ионов Cd</w:t>
            </w:r>
            <w:r w:rsidRPr="000F52FA">
              <w:rPr>
                <w:color w:val="000000"/>
                <w:vertAlign w:val="superscript"/>
              </w:rPr>
              <w:t>2+</w:t>
            </w:r>
            <w:r w:rsidRPr="000F52FA">
              <w:rPr>
                <w:color w:val="000000"/>
              </w:rPr>
              <w:t xml:space="preserve"> на ростовые параметры корня </w:t>
            </w:r>
            <w:r w:rsidRPr="000F52FA">
              <w:rPr>
                <w:i/>
                <w:iCs/>
                <w:color w:val="000000"/>
              </w:rPr>
              <w:t>Arabidopsis thaliana</w:t>
            </w:r>
            <w:r w:rsidRPr="000F52FA">
              <w:rPr>
                <w:color w:val="000000"/>
              </w:rPr>
              <w:t xml:space="preserve"> линии </w:t>
            </w:r>
            <w:r w:rsidRPr="000F52FA">
              <w:rPr>
                <w:i/>
                <w:iCs/>
                <w:color w:val="000000"/>
              </w:rPr>
              <w:t>cngc14-2</w:t>
            </w:r>
          </w:p>
        </w:tc>
      </w:tr>
      <w:tr w:rsidR="00336ECD" w14:paraId="468D6F99" w14:textId="77777777" w:rsidTr="000F52FA">
        <w:tc>
          <w:tcPr>
            <w:tcW w:w="476" w:type="dxa"/>
            <w:vAlign w:val="center"/>
          </w:tcPr>
          <w:p w14:paraId="04A4FA9A" w14:textId="3AC47049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360" w:type="dxa"/>
            <w:vAlign w:val="center"/>
          </w:tcPr>
          <w:p w14:paraId="482E8856" w14:textId="2F093068" w:rsidR="00336ECD" w:rsidRPr="000F52FA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2FA">
              <w:rPr>
                <w:rFonts w:ascii="Times New Roman" w:hAnsi="Times New Roman" w:cs="Times New Roman"/>
                <w:sz w:val="26"/>
                <w:szCs w:val="26"/>
              </w:rPr>
              <w:t>Муравицкая А.О.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C313365" w14:textId="4010D6E2" w:rsidR="00336ECD" w:rsidRPr="000F52FA" w:rsidRDefault="00336ECD" w:rsidP="00336ECD">
            <w:pPr>
              <w:pStyle w:val="NormalWeb"/>
              <w:shd w:val="clear" w:color="auto" w:fill="FFFFFF"/>
              <w:spacing w:after="0"/>
              <w:rPr>
                <w:color w:val="000000"/>
              </w:rPr>
            </w:pPr>
            <w:r w:rsidRPr="000F52FA">
              <w:rPr>
                <w:color w:val="000000"/>
              </w:rPr>
              <w:t xml:space="preserve">Оценка эффективности трансформации бактерий </w:t>
            </w:r>
            <w:r w:rsidRPr="000F52FA">
              <w:rPr>
                <w:i/>
                <w:iCs/>
                <w:color w:val="000000"/>
              </w:rPr>
              <w:t>E. coli</w:t>
            </w:r>
            <w:r w:rsidRPr="000F52FA">
              <w:rPr>
                <w:color w:val="000000"/>
              </w:rPr>
              <w:t xml:space="preserve"> плазмидным вектором</w:t>
            </w:r>
          </w:p>
        </w:tc>
      </w:tr>
      <w:tr w:rsidR="00336ECD" w14:paraId="5DCF4FC3" w14:textId="77777777" w:rsidTr="000F52FA">
        <w:tc>
          <w:tcPr>
            <w:tcW w:w="476" w:type="dxa"/>
            <w:vAlign w:val="center"/>
          </w:tcPr>
          <w:p w14:paraId="4D285F92" w14:textId="36C66029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360" w:type="dxa"/>
            <w:vAlign w:val="center"/>
          </w:tcPr>
          <w:p w14:paraId="20E750E9" w14:textId="5285E71F" w:rsidR="00336ECD" w:rsidRPr="000F52FA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2FA">
              <w:rPr>
                <w:rFonts w:ascii="Times New Roman" w:hAnsi="Times New Roman" w:cs="Times New Roman"/>
                <w:sz w:val="26"/>
                <w:szCs w:val="26"/>
              </w:rPr>
              <w:t>Муравицкая А.О.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517D18F" w14:textId="2A45DC9E" w:rsidR="00336ECD" w:rsidRPr="000F52FA" w:rsidRDefault="00336ECD" w:rsidP="00336ECD">
            <w:pPr>
              <w:pStyle w:val="NormalWeb"/>
              <w:shd w:val="clear" w:color="auto" w:fill="FFFFFF"/>
              <w:spacing w:after="0"/>
              <w:rPr>
                <w:color w:val="000000"/>
              </w:rPr>
            </w:pPr>
            <w:r w:rsidRPr="00120008">
              <w:t xml:space="preserve">Изменение ростовых параметров </w:t>
            </w:r>
            <w:r w:rsidRPr="00120008">
              <w:rPr>
                <w:i/>
                <w:iCs/>
              </w:rPr>
              <w:t>Рhiladelphus coronarius</w:t>
            </w:r>
            <w:r w:rsidRPr="00120008">
              <w:t xml:space="preserve"> в культуре </w:t>
            </w:r>
            <w:r w:rsidRPr="00120008">
              <w:rPr>
                <w:i/>
                <w:iCs/>
              </w:rPr>
              <w:t>in vitro</w:t>
            </w:r>
            <w:r w:rsidRPr="00120008">
              <w:t xml:space="preserve"> при обработке растворами NaCl</w:t>
            </w:r>
          </w:p>
        </w:tc>
      </w:tr>
      <w:tr w:rsidR="00336ECD" w14:paraId="4B9C62E5" w14:textId="77777777" w:rsidTr="000F52FA">
        <w:tc>
          <w:tcPr>
            <w:tcW w:w="476" w:type="dxa"/>
            <w:vAlign w:val="center"/>
          </w:tcPr>
          <w:p w14:paraId="13FA611D" w14:textId="5ACED3AC" w:rsidR="00336ECD" w:rsidRDefault="00336ECD" w:rsidP="00336ECD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360" w:type="dxa"/>
            <w:vAlign w:val="center"/>
          </w:tcPr>
          <w:p w14:paraId="076C3FA6" w14:textId="45F87A48" w:rsidR="00336ECD" w:rsidRPr="000F52FA" w:rsidRDefault="00336ECD" w:rsidP="00336E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2FA">
              <w:rPr>
                <w:rFonts w:ascii="Times New Roman" w:hAnsi="Times New Roman" w:cs="Times New Roman"/>
                <w:sz w:val="26"/>
                <w:szCs w:val="26"/>
              </w:rPr>
              <w:t>Муравицкая А.О.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ED279ED" w14:textId="4B55157A" w:rsidR="00336ECD" w:rsidRPr="00120008" w:rsidRDefault="00336ECD" w:rsidP="00336ECD">
            <w:pPr>
              <w:pStyle w:val="NormalWeb"/>
              <w:shd w:val="clear" w:color="auto" w:fill="FFFFFF"/>
              <w:spacing w:after="0"/>
            </w:pPr>
            <w:r w:rsidRPr="00A52BA8">
              <w:t>Мета-анализ транскриптомного ответа корня пшеницы на абиотические стрессы</w:t>
            </w:r>
          </w:p>
        </w:tc>
      </w:tr>
    </w:tbl>
    <w:p w14:paraId="404F1C1F" w14:textId="77777777" w:rsidR="00CF2AFC" w:rsidRPr="00CF2AFC" w:rsidRDefault="00CF2AFC" w:rsidP="00CF2A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6"/>
        </w:rPr>
      </w:pPr>
    </w:p>
    <w:p w14:paraId="35F697FF" w14:textId="7343E933" w:rsidR="00DA5E4E" w:rsidRPr="00CF2AFC" w:rsidRDefault="00DA5E4E" w:rsidP="00CF2A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61DA8">
        <w:rPr>
          <w:rFonts w:ascii="Times New Roman" w:hAnsi="Times New Roman" w:cs="Times New Roman"/>
          <w:sz w:val="26"/>
          <w:szCs w:val="26"/>
        </w:rPr>
        <w:t xml:space="preserve">Обсужден и утвержден на заседании кафедры </w:t>
      </w:r>
      <w:r w:rsidR="006B7ACE" w:rsidRPr="00861DA8">
        <w:rPr>
          <w:rFonts w:ascii="Times New Roman" w:hAnsi="Times New Roman" w:cs="Times New Roman"/>
          <w:sz w:val="26"/>
          <w:szCs w:val="26"/>
        </w:rPr>
        <w:t>клеточной биологии и биоинженерии растений</w:t>
      </w:r>
      <w:r w:rsidR="00B01B69" w:rsidRPr="00861DA8">
        <w:rPr>
          <w:rFonts w:ascii="Times New Roman" w:hAnsi="Times New Roman" w:cs="Times New Roman"/>
          <w:sz w:val="26"/>
          <w:szCs w:val="26"/>
        </w:rPr>
        <w:t xml:space="preserve"> </w:t>
      </w:r>
      <w:r w:rsidR="00861DA8" w:rsidRPr="00861DA8">
        <w:rPr>
          <w:rFonts w:ascii="Times New Roman" w:hAnsi="Times New Roman" w:cs="Times New Roman"/>
          <w:sz w:val="26"/>
          <w:szCs w:val="26"/>
        </w:rPr>
        <w:t>29</w:t>
      </w:r>
      <w:r w:rsidR="006B7ACE" w:rsidRPr="00861DA8">
        <w:rPr>
          <w:rFonts w:ascii="Times New Roman" w:hAnsi="Times New Roman" w:cs="Times New Roman"/>
          <w:sz w:val="26"/>
          <w:szCs w:val="26"/>
        </w:rPr>
        <w:t>.</w:t>
      </w:r>
      <w:r w:rsidR="00861DA8" w:rsidRPr="00861DA8">
        <w:rPr>
          <w:rFonts w:ascii="Times New Roman" w:hAnsi="Times New Roman" w:cs="Times New Roman"/>
          <w:sz w:val="26"/>
          <w:szCs w:val="26"/>
        </w:rPr>
        <w:t>08</w:t>
      </w:r>
      <w:r w:rsidR="006B7ACE" w:rsidRPr="00861DA8">
        <w:rPr>
          <w:rFonts w:ascii="Times New Roman" w:hAnsi="Times New Roman" w:cs="Times New Roman"/>
          <w:sz w:val="26"/>
          <w:szCs w:val="26"/>
        </w:rPr>
        <w:t>.202</w:t>
      </w:r>
      <w:r w:rsidR="00861DA8" w:rsidRPr="00861DA8">
        <w:rPr>
          <w:rFonts w:ascii="Times New Roman" w:hAnsi="Times New Roman" w:cs="Times New Roman"/>
          <w:sz w:val="26"/>
          <w:szCs w:val="26"/>
        </w:rPr>
        <w:t>5</w:t>
      </w:r>
      <w:r w:rsidR="006B7ACE" w:rsidRPr="00861DA8">
        <w:rPr>
          <w:rFonts w:ascii="Times New Roman" w:hAnsi="Times New Roman" w:cs="Times New Roman"/>
          <w:sz w:val="26"/>
          <w:szCs w:val="26"/>
        </w:rPr>
        <w:t>, протокол №</w:t>
      </w:r>
      <w:r w:rsidR="00861DA8" w:rsidRPr="00861DA8">
        <w:rPr>
          <w:rFonts w:ascii="Times New Roman" w:hAnsi="Times New Roman" w:cs="Times New Roman"/>
          <w:sz w:val="26"/>
          <w:szCs w:val="26"/>
        </w:rPr>
        <w:t>1</w:t>
      </w:r>
      <w:r w:rsidRPr="00861DA8">
        <w:rPr>
          <w:rFonts w:ascii="Times New Roman" w:hAnsi="Times New Roman" w:cs="Times New Roman"/>
          <w:sz w:val="26"/>
          <w:szCs w:val="26"/>
        </w:rPr>
        <w:t>.</w:t>
      </w:r>
    </w:p>
    <w:sectPr w:rsidR="00DA5E4E" w:rsidRPr="00CF2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4E"/>
    <w:rsid w:val="00072E67"/>
    <w:rsid w:val="000A5E0C"/>
    <w:rsid w:val="000F52FA"/>
    <w:rsid w:val="0010598D"/>
    <w:rsid w:val="00120008"/>
    <w:rsid w:val="00173431"/>
    <w:rsid w:val="001854EF"/>
    <w:rsid w:val="001C7A39"/>
    <w:rsid w:val="00215E13"/>
    <w:rsid w:val="00336ECD"/>
    <w:rsid w:val="0048007C"/>
    <w:rsid w:val="005001A1"/>
    <w:rsid w:val="00585C7E"/>
    <w:rsid w:val="00653BC7"/>
    <w:rsid w:val="006931B4"/>
    <w:rsid w:val="006B7ACE"/>
    <w:rsid w:val="00717185"/>
    <w:rsid w:val="00760512"/>
    <w:rsid w:val="008323B1"/>
    <w:rsid w:val="00860903"/>
    <w:rsid w:val="00861DA8"/>
    <w:rsid w:val="00932D4E"/>
    <w:rsid w:val="00935B0E"/>
    <w:rsid w:val="00936C81"/>
    <w:rsid w:val="00970478"/>
    <w:rsid w:val="00A0253B"/>
    <w:rsid w:val="00A52BA8"/>
    <w:rsid w:val="00AB748D"/>
    <w:rsid w:val="00B01B69"/>
    <w:rsid w:val="00BD537A"/>
    <w:rsid w:val="00BF6A9C"/>
    <w:rsid w:val="00C51B56"/>
    <w:rsid w:val="00CE285C"/>
    <w:rsid w:val="00CF2AFC"/>
    <w:rsid w:val="00D35019"/>
    <w:rsid w:val="00D818D8"/>
    <w:rsid w:val="00D85F09"/>
    <w:rsid w:val="00DA5E4E"/>
    <w:rsid w:val="00DA6C2A"/>
    <w:rsid w:val="00DC1FA5"/>
    <w:rsid w:val="00E457BF"/>
    <w:rsid w:val="00FA1B99"/>
    <w:rsid w:val="00FC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9C2C"/>
  <w15:chartTrackingRefBased/>
  <w15:docId w15:val="{5D34E9C2-B923-4EDA-803C-EE6C8ACF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E4E"/>
    <w:pPr>
      <w:ind w:left="720"/>
      <w:contextualSpacing/>
    </w:pPr>
  </w:style>
  <w:style w:type="table" w:styleId="TableGrid">
    <w:name w:val="Table Grid"/>
    <w:basedOn w:val="TableNormal"/>
    <w:uiPriority w:val="39"/>
    <w:rsid w:val="006B7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3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1035</Words>
  <Characters>5904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DitchenkoTI</dc:creator>
  <cp:keywords/>
  <dc:description/>
  <cp:lastModifiedBy>Admin</cp:lastModifiedBy>
  <cp:revision>26</cp:revision>
  <dcterms:created xsi:type="dcterms:W3CDTF">2024-11-16T21:49:00Z</dcterms:created>
  <dcterms:modified xsi:type="dcterms:W3CDTF">2025-10-20T08:23:00Z</dcterms:modified>
</cp:coreProperties>
</file>