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898F8" w14:textId="77777777" w:rsidR="00DA5E4E" w:rsidRDefault="00DA5E4E" w:rsidP="00DA5E4E">
      <w:pPr>
        <w:pStyle w:val="ListParagraph"/>
        <w:spacing w:after="0" w:line="240" w:lineRule="auto"/>
        <w:ind w:left="595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УТВЕРЖДАЮ</w:t>
      </w:r>
    </w:p>
    <w:p w14:paraId="45D14BBE" w14:textId="77777777" w:rsidR="00DA5E4E" w:rsidRDefault="00DA5E4E" w:rsidP="00DA5E4E">
      <w:pPr>
        <w:pStyle w:val="ListParagraph"/>
        <w:spacing w:after="0" w:line="240" w:lineRule="auto"/>
        <w:ind w:left="595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Заведующий кафедрой </w:t>
      </w:r>
    </w:p>
    <w:p w14:paraId="0953965D" w14:textId="77777777" w:rsidR="00DA5E4E" w:rsidRDefault="006B7ACE" w:rsidP="00DA5E4E">
      <w:pPr>
        <w:pStyle w:val="ListParagraph"/>
        <w:spacing w:after="0" w:line="240" w:lineRule="auto"/>
        <w:ind w:left="595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клеточной биологии и биоинженерии растений</w:t>
      </w:r>
    </w:p>
    <w:p w14:paraId="66BC1532" w14:textId="77777777" w:rsidR="00DA5E4E" w:rsidRDefault="00DA5E4E" w:rsidP="00DA5E4E">
      <w:pPr>
        <w:pStyle w:val="ListParagraph"/>
        <w:spacing w:after="0" w:line="240" w:lineRule="auto"/>
        <w:ind w:left="595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B7ACE">
        <w:rPr>
          <w:rFonts w:ascii="Times New Roman" w:hAnsi="Times New Roman" w:cs="Times New Roman"/>
          <w:sz w:val="26"/>
          <w:szCs w:val="26"/>
        </w:rPr>
        <w:t>О.Г.Яковец</w:t>
      </w:r>
    </w:p>
    <w:p w14:paraId="58860DD5" w14:textId="5B08A1D4" w:rsidR="00DA5E4E" w:rsidRPr="003A24B8" w:rsidRDefault="00032126" w:rsidP="00DA5E4E">
      <w:pPr>
        <w:pStyle w:val="ListParagraph"/>
        <w:spacing w:after="0" w:line="240" w:lineRule="auto"/>
        <w:ind w:left="5954"/>
        <w:rPr>
          <w:rFonts w:ascii="Times New Roman" w:hAnsi="Times New Roman" w:cs="Times New Roman"/>
          <w:sz w:val="26"/>
          <w:szCs w:val="26"/>
        </w:rPr>
      </w:pPr>
      <w:r w:rsidRPr="00032126">
        <w:rPr>
          <w:rFonts w:ascii="Times New Roman" w:hAnsi="Times New Roman" w:cs="Times New Roman"/>
          <w:sz w:val="26"/>
          <w:szCs w:val="26"/>
          <w:u w:val="single"/>
        </w:rPr>
        <w:t>16</w:t>
      </w:r>
      <w:r w:rsidR="00DA5E4E" w:rsidRPr="0003212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360617" w:rsidRPr="00032126">
        <w:rPr>
          <w:rFonts w:ascii="Times New Roman" w:hAnsi="Times New Roman" w:cs="Times New Roman"/>
          <w:sz w:val="26"/>
          <w:szCs w:val="26"/>
          <w:u w:val="single"/>
        </w:rPr>
        <w:t>окт</w:t>
      </w:r>
      <w:r w:rsidR="00DA5E4E" w:rsidRPr="00032126">
        <w:rPr>
          <w:rFonts w:ascii="Times New Roman" w:hAnsi="Times New Roman" w:cs="Times New Roman"/>
          <w:sz w:val="26"/>
          <w:szCs w:val="26"/>
          <w:u w:val="single"/>
        </w:rPr>
        <w:t>ября</w:t>
      </w:r>
      <w:r w:rsidR="00DA5E4E" w:rsidRPr="00032126">
        <w:rPr>
          <w:rFonts w:ascii="Times New Roman" w:hAnsi="Times New Roman" w:cs="Times New Roman"/>
          <w:sz w:val="26"/>
          <w:szCs w:val="26"/>
        </w:rPr>
        <w:t xml:space="preserve"> 202</w:t>
      </w:r>
      <w:r w:rsidRPr="00032126">
        <w:rPr>
          <w:rFonts w:ascii="Times New Roman" w:hAnsi="Times New Roman" w:cs="Times New Roman"/>
          <w:sz w:val="26"/>
          <w:szCs w:val="26"/>
        </w:rPr>
        <w:t>5</w:t>
      </w:r>
      <w:r w:rsidR="00DA5E4E" w:rsidRPr="00032126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29CD8916" w14:textId="77777777" w:rsidR="00DA5E4E" w:rsidRDefault="00DA5E4E" w:rsidP="00DA5E4E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14:paraId="4D10C943" w14:textId="1E700F43" w:rsidR="00DA5E4E" w:rsidRPr="006B7ACE" w:rsidRDefault="00DA5E4E" w:rsidP="006B7ACE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Перечень </w:t>
      </w:r>
      <w:r w:rsidR="006B7ACE">
        <w:rPr>
          <w:rFonts w:ascii="Times New Roman" w:hAnsi="Times New Roman" w:cs="Times New Roman"/>
          <w:sz w:val="26"/>
          <w:szCs w:val="26"/>
        </w:rPr>
        <w:t xml:space="preserve">тем курсовых работ </w:t>
      </w:r>
      <w:r w:rsidRPr="006B7ACE">
        <w:rPr>
          <w:rFonts w:ascii="Times New Roman" w:hAnsi="Times New Roman" w:cs="Times New Roman"/>
          <w:sz w:val="26"/>
          <w:szCs w:val="26"/>
        </w:rPr>
        <w:t>202</w:t>
      </w:r>
      <w:r w:rsidR="00AB0CC4">
        <w:rPr>
          <w:rFonts w:ascii="Times New Roman" w:hAnsi="Times New Roman" w:cs="Times New Roman"/>
          <w:sz w:val="26"/>
          <w:szCs w:val="26"/>
        </w:rPr>
        <w:t>5</w:t>
      </w:r>
      <w:r w:rsidRPr="006B7ACE">
        <w:rPr>
          <w:rFonts w:ascii="Times New Roman" w:hAnsi="Times New Roman" w:cs="Times New Roman"/>
          <w:sz w:val="26"/>
          <w:szCs w:val="26"/>
        </w:rPr>
        <w:t>/202</w:t>
      </w:r>
      <w:r w:rsidR="00AB0CC4">
        <w:rPr>
          <w:rFonts w:ascii="Times New Roman" w:hAnsi="Times New Roman" w:cs="Times New Roman"/>
          <w:sz w:val="26"/>
          <w:szCs w:val="26"/>
        </w:rPr>
        <w:t>6</w:t>
      </w:r>
      <w:r w:rsidRPr="006B7ACE">
        <w:rPr>
          <w:rFonts w:ascii="Times New Roman" w:hAnsi="Times New Roman" w:cs="Times New Roman"/>
          <w:sz w:val="26"/>
          <w:szCs w:val="26"/>
        </w:rPr>
        <w:t xml:space="preserve"> уч.г.</w:t>
      </w:r>
    </w:p>
    <w:p w14:paraId="1805F8FE" w14:textId="77777777" w:rsidR="00DA5E4E" w:rsidRDefault="00DA5E4E" w:rsidP="00DA5E4E">
      <w:pPr>
        <w:pStyle w:val="ListParagraph"/>
        <w:spacing w:after="0" w:line="240" w:lineRule="auto"/>
        <w:ind w:left="284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10349" w:type="dxa"/>
        <w:tblInd w:w="-289" w:type="dxa"/>
        <w:tblLook w:val="04A0" w:firstRow="1" w:lastRow="0" w:firstColumn="1" w:lastColumn="0" w:noHBand="0" w:noVBand="1"/>
      </w:tblPr>
      <w:tblGrid>
        <w:gridCol w:w="476"/>
        <w:gridCol w:w="2624"/>
        <w:gridCol w:w="7249"/>
      </w:tblGrid>
      <w:tr w:rsidR="006B7ACE" w14:paraId="214AB21D" w14:textId="77777777" w:rsidTr="0025765C">
        <w:tc>
          <w:tcPr>
            <w:tcW w:w="476" w:type="dxa"/>
          </w:tcPr>
          <w:p w14:paraId="382DE019" w14:textId="77777777" w:rsidR="006B7ACE" w:rsidRDefault="006B7ACE" w:rsidP="00DA5E4E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624" w:type="dxa"/>
          </w:tcPr>
          <w:p w14:paraId="52FADEEC" w14:textId="77777777" w:rsidR="006B7ACE" w:rsidRDefault="006B7ACE" w:rsidP="00FB5E2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 преподавателя, ученая степень, ученое звание</w:t>
            </w:r>
          </w:p>
        </w:tc>
        <w:tc>
          <w:tcPr>
            <w:tcW w:w="7249" w:type="dxa"/>
            <w:vAlign w:val="center"/>
          </w:tcPr>
          <w:p w14:paraId="7D46D447" w14:textId="77777777" w:rsidR="006B7ACE" w:rsidRDefault="006B7ACE" w:rsidP="00FB5E2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Тематика курсовых работ</w:t>
            </w:r>
          </w:p>
        </w:tc>
      </w:tr>
      <w:tr w:rsidR="008323B1" w14:paraId="44A9421A" w14:textId="77777777" w:rsidTr="004E7880">
        <w:tc>
          <w:tcPr>
            <w:tcW w:w="476" w:type="dxa"/>
            <w:vAlign w:val="center"/>
          </w:tcPr>
          <w:p w14:paraId="499FC200" w14:textId="77777777" w:rsidR="008323B1" w:rsidRDefault="008323B1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24" w:type="dxa"/>
            <w:vAlign w:val="center"/>
          </w:tcPr>
          <w:p w14:paraId="0F32709B" w14:textId="0D864E74" w:rsidR="00FB5E29" w:rsidRDefault="008323B1" w:rsidP="00FB5E2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Яковец О.Г.,</w:t>
            </w:r>
          </w:p>
          <w:p w14:paraId="10E24E13" w14:textId="5553E985" w:rsidR="008323B1" w:rsidRDefault="008323B1" w:rsidP="00FB5E2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к.б.н., доцент</w:t>
            </w:r>
          </w:p>
        </w:tc>
        <w:tc>
          <w:tcPr>
            <w:tcW w:w="7249" w:type="dxa"/>
            <w:vAlign w:val="center"/>
          </w:tcPr>
          <w:p w14:paraId="54D9DABC" w14:textId="41F4F9D8" w:rsidR="008323B1" w:rsidRPr="00FB5E29" w:rsidRDefault="00E86483" w:rsidP="004E78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6483">
              <w:rPr>
                <w:rFonts w:ascii="Times New Roman" w:hAnsi="Times New Roman" w:cs="Times New Roman"/>
                <w:sz w:val="24"/>
                <w:szCs w:val="24"/>
              </w:rPr>
              <w:t>Механизмы адаптации растений к солевому стрессу</w:t>
            </w:r>
          </w:p>
        </w:tc>
      </w:tr>
      <w:tr w:rsidR="008323B1" w14:paraId="13811C5A" w14:textId="77777777" w:rsidTr="004E7880">
        <w:tc>
          <w:tcPr>
            <w:tcW w:w="476" w:type="dxa"/>
            <w:vAlign w:val="center"/>
          </w:tcPr>
          <w:p w14:paraId="2C59B730" w14:textId="77777777" w:rsidR="008323B1" w:rsidRDefault="008323B1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24" w:type="dxa"/>
            <w:vAlign w:val="center"/>
          </w:tcPr>
          <w:p w14:paraId="0881D041" w14:textId="747C6EB0" w:rsidR="00FB5E29" w:rsidRDefault="008323B1" w:rsidP="00FB5E2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Яковец О.Г.,</w:t>
            </w:r>
          </w:p>
          <w:p w14:paraId="08D57AD1" w14:textId="1D16A342" w:rsidR="008323B1" w:rsidRDefault="008323B1" w:rsidP="00FB5E2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к.б.н., доцент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00D55741" w14:textId="77777777" w:rsidR="008323B1" w:rsidRPr="00E000DE" w:rsidRDefault="008323B1" w:rsidP="004E7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DE">
              <w:rPr>
                <w:rFonts w:ascii="Times New Roman" w:hAnsi="Times New Roman" w:cs="Times New Roman"/>
                <w:sz w:val="24"/>
                <w:szCs w:val="24"/>
              </w:rPr>
              <w:t>Влияние гербицидов на физиологические и биохимические процессы растительного организма</w:t>
            </w:r>
          </w:p>
        </w:tc>
      </w:tr>
      <w:tr w:rsidR="008323B1" w14:paraId="3D6F7B0E" w14:textId="77777777" w:rsidTr="004E7880">
        <w:tc>
          <w:tcPr>
            <w:tcW w:w="476" w:type="dxa"/>
            <w:vAlign w:val="center"/>
          </w:tcPr>
          <w:p w14:paraId="2124A32D" w14:textId="6C00BCD5" w:rsidR="008323B1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24" w:type="dxa"/>
            <w:vAlign w:val="center"/>
          </w:tcPr>
          <w:p w14:paraId="53F59834" w14:textId="3121A786" w:rsidR="00FB5E29" w:rsidRDefault="008323B1" w:rsidP="00FB5E2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Яковец О.Г.,</w:t>
            </w:r>
          </w:p>
          <w:p w14:paraId="1594C333" w14:textId="52C468CE" w:rsidR="008323B1" w:rsidRDefault="008323B1" w:rsidP="00FB5E2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к.б.н., доцент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07114ACE" w14:textId="77777777" w:rsidR="008323B1" w:rsidRPr="00E000DE" w:rsidRDefault="008323B1" w:rsidP="004E7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DE">
              <w:rPr>
                <w:rFonts w:ascii="Times New Roman" w:hAnsi="Times New Roman" w:cs="Times New Roman"/>
                <w:sz w:val="24"/>
                <w:szCs w:val="24"/>
              </w:rPr>
              <w:t>Биотестирование состояния окружающей среды</w:t>
            </w:r>
          </w:p>
        </w:tc>
      </w:tr>
      <w:tr w:rsidR="008323B1" w14:paraId="26AD0B2B" w14:textId="77777777" w:rsidTr="004E7880">
        <w:tc>
          <w:tcPr>
            <w:tcW w:w="476" w:type="dxa"/>
            <w:vAlign w:val="center"/>
          </w:tcPr>
          <w:p w14:paraId="78D0A718" w14:textId="53EED696" w:rsidR="008323B1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24" w:type="dxa"/>
            <w:vAlign w:val="center"/>
          </w:tcPr>
          <w:p w14:paraId="26072F60" w14:textId="73247DDE" w:rsidR="00FB5E29" w:rsidRDefault="008323B1" w:rsidP="00FB5E2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Яковец О.Г.,</w:t>
            </w:r>
          </w:p>
          <w:p w14:paraId="77A729D8" w14:textId="0FDCD5EA" w:rsidR="008323B1" w:rsidRDefault="008323B1" w:rsidP="00FB5E2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к.б.н., доцент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62FD337C" w14:textId="77777777" w:rsidR="008323B1" w:rsidRPr="00E000DE" w:rsidRDefault="008323B1" w:rsidP="004E7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D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Комплексная оценка оксидативного стресса</w:t>
            </w:r>
          </w:p>
        </w:tc>
      </w:tr>
      <w:tr w:rsidR="004E7880" w14:paraId="74AEC1A3" w14:textId="77777777" w:rsidTr="004E7880">
        <w:tc>
          <w:tcPr>
            <w:tcW w:w="476" w:type="dxa"/>
            <w:vAlign w:val="center"/>
          </w:tcPr>
          <w:p w14:paraId="64AD549A" w14:textId="177525B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24" w:type="dxa"/>
            <w:vAlign w:val="center"/>
          </w:tcPr>
          <w:p w14:paraId="021D0431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Шашко Ю.К.,</w:t>
            </w:r>
          </w:p>
          <w:p w14:paraId="68938710" w14:textId="7C386717" w:rsidR="004E7880" w:rsidRPr="008323B1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д.с.-х.н., профессор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7EB158F6" w14:textId="5EC4F7CE" w:rsidR="004E7880" w:rsidRPr="00FB5E29" w:rsidRDefault="004E7880" w:rsidP="004E7880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highlight w:val="yellow"/>
                <w:shd w:val="clear" w:color="auto" w:fill="FFFFFF"/>
              </w:rPr>
            </w:pPr>
            <w:r w:rsidRPr="0025765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Функции кремния и его влияние на метаболизм однодольных растений</w:t>
            </w:r>
          </w:p>
        </w:tc>
      </w:tr>
      <w:tr w:rsidR="004E7880" w14:paraId="70604F7E" w14:textId="77777777" w:rsidTr="004E7880">
        <w:tc>
          <w:tcPr>
            <w:tcW w:w="476" w:type="dxa"/>
            <w:vAlign w:val="center"/>
          </w:tcPr>
          <w:p w14:paraId="1488F276" w14:textId="5F94D17E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24" w:type="dxa"/>
            <w:vAlign w:val="center"/>
          </w:tcPr>
          <w:p w14:paraId="6B8E1651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Шашко Ю.К.,</w:t>
            </w:r>
          </w:p>
          <w:p w14:paraId="64CA6298" w14:textId="44FB108B" w:rsidR="004E7880" w:rsidRPr="008323B1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д.с.-х.н., профессор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4335573B" w14:textId="7FFE5E8B" w:rsidR="004E7880" w:rsidRPr="00FB5E29" w:rsidRDefault="004E7880" w:rsidP="004E7880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highlight w:val="yellow"/>
                <w:shd w:val="clear" w:color="auto" w:fill="FFFFFF"/>
              </w:rPr>
            </w:pPr>
            <w:r w:rsidRPr="0025765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Функции кремния и его влияние на метаболизм двудольных растений</w:t>
            </w:r>
          </w:p>
        </w:tc>
      </w:tr>
      <w:tr w:rsidR="004E7880" w14:paraId="1AC64ED2" w14:textId="77777777" w:rsidTr="004E7880">
        <w:tc>
          <w:tcPr>
            <w:tcW w:w="476" w:type="dxa"/>
            <w:vAlign w:val="center"/>
          </w:tcPr>
          <w:p w14:paraId="57923268" w14:textId="0F49D8EB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24" w:type="dxa"/>
            <w:vAlign w:val="center"/>
          </w:tcPr>
          <w:p w14:paraId="37F020CD" w14:textId="59FDA4B5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Дитченко Т.И.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1EA4AC0E" w14:textId="7CB146A5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к.б.н., доцент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2E695A9F" w14:textId="77777777" w:rsidR="004E7880" w:rsidRPr="00E000DE" w:rsidRDefault="004E7880" w:rsidP="004E7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DE">
              <w:rPr>
                <w:rFonts w:ascii="Times New Roman" w:hAnsi="Times New Roman" w:cs="Times New Roman"/>
                <w:sz w:val="24"/>
                <w:szCs w:val="24"/>
              </w:rPr>
              <w:t>Антирадикальная активность экстрактов из культур клеток лекарственных растений</w:t>
            </w:r>
          </w:p>
        </w:tc>
      </w:tr>
      <w:tr w:rsidR="004E7880" w14:paraId="3042DEC5" w14:textId="77777777" w:rsidTr="004E7880">
        <w:tc>
          <w:tcPr>
            <w:tcW w:w="476" w:type="dxa"/>
            <w:vAlign w:val="center"/>
          </w:tcPr>
          <w:p w14:paraId="44CA8596" w14:textId="5FC337F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24" w:type="dxa"/>
            <w:vAlign w:val="center"/>
          </w:tcPr>
          <w:p w14:paraId="04B0B984" w14:textId="72A4A5B8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Дитченко Т.И.,</w:t>
            </w:r>
          </w:p>
          <w:p w14:paraId="2873A748" w14:textId="122731DD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к.б.н., доцент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77E53C2F" w14:textId="3585E2BF" w:rsidR="004E7880" w:rsidRPr="00E000DE" w:rsidRDefault="004E7880" w:rsidP="004E7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клеток и тканей лаванды узколистной (</w:t>
            </w:r>
            <w:r w:rsidRPr="00E000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Lavandula</w:t>
            </w:r>
            <w:r w:rsidRPr="00E000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E000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angustifolia</w:t>
            </w:r>
            <w:r w:rsidRPr="00E00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00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Mill</w:t>
            </w:r>
            <w:r w:rsidRPr="00E00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 как продуценты розмариновой кислоты</w:t>
            </w:r>
          </w:p>
        </w:tc>
      </w:tr>
      <w:tr w:rsidR="004E7880" w14:paraId="3A0411C4" w14:textId="77777777" w:rsidTr="004E7880">
        <w:tc>
          <w:tcPr>
            <w:tcW w:w="476" w:type="dxa"/>
            <w:vAlign w:val="center"/>
          </w:tcPr>
          <w:p w14:paraId="1069039C" w14:textId="59071A78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624" w:type="dxa"/>
            <w:vAlign w:val="center"/>
          </w:tcPr>
          <w:p w14:paraId="27BC3B8F" w14:textId="77777777" w:rsidR="004E7880" w:rsidRPr="008323B1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Пшибытко Н.Л</w:t>
            </w: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., к.б.н., доцент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7B45A627" w14:textId="653025B6" w:rsidR="004E7880" w:rsidRPr="00E000DE" w:rsidRDefault="004E7880" w:rsidP="004E7880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E000DE">
              <w:t>Оценка термоустойчивости растений с помощью метода РАМ-флуориметрии</w:t>
            </w:r>
          </w:p>
        </w:tc>
      </w:tr>
      <w:tr w:rsidR="004E7880" w14:paraId="6DC080DB" w14:textId="77777777" w:rsidTr="004E7880">
        <w:tc>
          <w:tcPr>
            <w:tcW w:w="476" w:type="dxa"/>
            <w:vAlign w:val="center"/>
          </w:tcPr>
          <w:p w14:paraId="492A5FBF" w14:textId="39D43E21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624" w:type="dxa"/>
            <w:vAlign w:val="center"/>
          </w:tcPr>
          <w:p w14:paraId="79A81087" w14:textId="77777777" w:rsidR="004E7880" w:rsidRPr="008323B1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Пшибытко Н.Л., к.б.н., доцент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3F8F0BB2" w14:textId="77777777" w:rsidR="004E7880" w:rsidRPr="00E000DE" w:rsidRDefault="004E7880" w:rsidP="004E7880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E000DE">
              <w:t>Исследование фотосинтетических реакций с помощью метода РАМ-флуориметрии</w:t>
            </w:r>
          </w:p>
        </w:tc>
      </w:tr>
      <w:tr w:rsidR="004E7880" w14:paraId="1DE40B24" w14:textId="77777777" w:rsidTr="004E7880">
        <w:tc>
          <w:tcPr>
            <w:tcW w:w="476" w:type="dxa"/>
            <w:vAlign w:val="center"/>
          </w:tcPr>
          <w:p w14:paraId="0D1C3F8F" w14:textId="6D2E1906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624" w:type="dxa"/>
            <w:vAlign w:val="center"/>
          </w:tcPr>
          <w:p w14:paraId="7465D5F1" w14:textId="31766840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Соколик А.И</w:t>
            </w: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14:paraId="0FBEF6F1" w14:textId="0AC9A259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к.б.н., доцент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2C14328D" w14:textId="647A90C3" w:rsidR="004E7880" w:rsidRPr="00E86483" w:rsidRDefault="004E7880" w:rsidP="004E788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6483">
              <w:rPr>
                <w:rFonts w:ascii="Times New Roman" w:hAnsi="Times New Roman" w:cs="Times New Roman"/>
                <w:sz w:val="24"/>
                <w:szCs w:val="24"/>
              </w:rPr>
              <w:t>Калиевый обмен корней пшеницы со средой</w:t>
            </w:r>
          </w:p>
        </w:tc>
      </w:tr>
      <w:tr w:rsidR="004E7880" w14:paraId="071CEB17" w14:textId="77777777" w:rsidTr="004E7880">
        <w:tc>
          <w:tcPr>
            <w:tcW w:w="476" w:type="dxa"/>
            <w:vAlign w:val="center"/>
          </w:tcPr>
          <w:p w14:paraId="508C153B" w14:textId="2178421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624" w:type="dxa"/>
            <w:vAlign w:val="center"/>
          </w:tcPr>
          <w:p w14:paraId="4492B7B4" w14:textId="268A2203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Соколик А.И</w:t>
            </w: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14:paraId="29175845" w14:textId="01CD85CD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к.б.н., доцент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7FA20EC0" w14:textId="26E408B5" w:rsidR="004E7880" w:rsidRPr="00FB5E29" w:rsidRDefault="004E7880" w:rsidP="004E788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Ацидофицирующая активность корней пшеницы</w:t>
            </w:r>
          </w:p>
        </w:tc>
      </w:tr>
      <w:tr w:rsidR="004E7880" w14:paraId="22194DA5" w14:textId="77777777" w:rsidTr="004E7880">
        <w:tc>
          <w:tcPr>
            <w:tcW w:w="476" w:type="dxa"/>
            <w:vAlign w:val="center"/>
          </w:tcPr>
          <w:p w14:paraId="7B739743" w14:textId="59FB2A11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624" w:type="dxa"/>
            <w:vAlign w:val="center"/>
          </w:tcPr>
          <w:p w14:paraId="1C7ED13D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Филипцова Г.Г</w:t>
            </w:r>
            <w:r w:rsidRPr="00173431">
              <w:rPr>
                <w:rFonts w:ascii="Times New Roman" w:hAnsi="Times New Roman" w:cs="Times New Roman"/>
                <w:sz w:val="26"/>
                <w:szCs w:val="26"/>
              </w:rPr>
              <w:t>., к.б.н., доцент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482DDA37" w14:textId="60257395" w:rsidR="004E7880" w:rsidRPr="00FB5E29" w:rsidRDefault="004E7880" w:rsidP="004E788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5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Вторичные метаболиты растений, возможности их использования в фармакологии</w:t>
            </w:r>
          </w:p>
        </w:tc>
      </w:tr>
      <w:tr w:rsidR="004E7880" w14:paraId="60B634AF" w14:textId="77777777" w:rsidTr="004E7880">
        <w:tc>
          <w:tcPr>
            <w:tcW w:w="476" w:type="dxa"/>
            <w:vAlign w:val="center"/>
          </w:tcPr>
          <w:p w14:paraId="00DADEDC" w14:textId="3C61CE25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624" w:type="dxa"/>
            <w:vAlign w:val="center"/>
          </w:tcPr>
          <w:p w14:paraId="67A449AE" w14:textId="298C6808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Филипцова Г.Г</w:t>
            </w:r>
            <w:r w:rsidRPr="00173431">
              <w:rPr>
                <w:rFonts w:ascii="Times New Roman" w:hAnsi="Times New Roman" w:cs="Times New Roman"/>
                <w:sz w:val="26"/>
                <w:szCs w:val="26"/>
              </w:rPr>
              <w:t>., к.б.н., доцент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24AB750D" w14:textId="0D0D3C19" w:rsidR="004E7880" w:rsidRPr="00FB5E29" w:rsidRDefault="004E7880" w:rsidP="004E78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Микроводоросли как источник биологически активных метаболитов – биостимуляторов растений</w:t>
            </w:r>
          </w:p>
        </w:tc>
      </w:tr>
      <w:tr w:rsidR="004E7880" w14:paraId="48F7F909" w14:textId="77777777" w:rsidTr="004E7880">
        <w:tc>
          <w:tcPr>
            <w:tcW w:w="476" w:type="dxa"/>
            <w:vAlign w:val="center"/>
          </w:tcPr>
          <w:p w14:paraId="3FC4685E" w14:textId="7BB08A4F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624" w:type="dxa"/>
            <w:vAlign w:val="center"/>
          </w:tcPr>
          <w:p w14:paraId="6CE4A52E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3431">
              <w:rPr>
                <w:rFonts w:ascii="Times New Roman" w:hAnsi="Times New Roman" w:cs="Times New Roman"/>
                <w:sz w:val="26"/>
                <w:szCs w:val="26"/>
              </w:rPr>
              <w:t>Филипцова Г.Г., к.б.н., доцент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1AA1B70C" w14:textId="5D1DD991" w:rsidR="004E7880" w:rsidRPr="00FB5E29" w:rsidRDefault="004E7880" w:rsidP="004E788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7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биологически активных веществ лишайников</w:t>
            </w:r>
          </w:p>
        </w:tc>
      </w:tr>
      <w:tr w:rsidR="004E7880" w14:paraId="2F62E06D" w14:textId="77777777" w:rsidTr="004E7880">
        <w:tc>
          <w:tcPr>
            <w:tcW w:w="476" w:type="dxa"/>
            <w:vAlign w:val="center"/>
          </w:tcPr>
          <w:p w14:paraId="6C19B884" w14:textId="09EDE4E5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624" w:type="dxa"/>
            <w:vAlign w:val="center"/>
          </w:tcPr>
          <w:p w14:paraId="31C88F86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3431">
              <w:rPr>
                <w:rFonts w:ascii="Times New Roman" w:hAnsi="Times New Roman" w:cs="Times New Roman"/>
                <w:sz w:val="26"/>
                <w:szCs w:val="26"/>
              </w:rPr>
              <w:t>Филипцова Г.Г., к.б.н., доцент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7636CCFC" w14:textId="38638E3B" w:rsidR="004E7880" w:rsidRPr="00FB5E29" w:rsidRDefault="004E7880" w:rsidP="004E788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7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Механизмы формирования индуцированного иммунитета у растений</w:t>
            </w:r>
          </w:p>
        </w:tc>
      </w:tr>
      <w:tr w:rsidR="004E7880" w14:paraId="7828D41B" w14:textId="77777777" w:rsidTr="004E7880">
        <w:tc>
          <w:tcPr>
            <w:tcW w:w="476" w:type="dxa"/>
            <w:vAlign w:val="center"/>
          </w:tcPr>
          <w:p w14:paraId="4680D227" w14:textId="01812C2E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624" w:type="dxa"/>
            <w:vAlign w:val="center"/>
          </w:tcPr>
          <w:p w14:paraId="570B09F1" w14:textId="2B3D86F3" w:rsidR="004E7880" w:rsidRPr="00173431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3431">
              <w:rPr>
                <w:rFonts w:ascii="Times New Roman" w:hAnsi="Times New Roman" w:cs="Times New Roman"/>
                <w:sz w:val="26"/>
                <w:szCs w:val="26"/>
              </w:rPr>
              <w:t>Филипцова Г.Г., к.б.н., доцент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5D895258" w14:textId="4984347F" w:rsidR="004E7880" w:rsidRPr="0025765C" w:rsidRDefault="004E7880" w:rsidP="004E78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антиоксидантных систем в устойчивости растений к холодовому стрессу</w:t>
            </w:r>
          </w:p>
        </w:tc>
      </w:tr>
      <w:tr w:rsidR="004E7880" w14:paraId="6A18FDE4" w14:textId="77777777" w:rsidTr="004E7880">
        <w:tc>
          <w:tcPr>
            <w:tcW w:w="476" w:type="dxa"/>
            <w:vAlign w:val="center"/>
          </w:tcPr>
          <w:p w14:paraId="29E06669" w14:textId="3BE5CD60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624" w:type="dxa"/>
            <w:vAlign w:val="center"/>
          </w:tcPr>
          <w:p w14:paraId="20C589D6" w14:textId="44EFD115" w:rsidR="004E7880" w:rsidRPr="00173431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3431">
              <w:rPr>
                <w:rFonts w:ascii="Times New Roman" w:hAnsi="Times New Roman" w:cs="Times New Roman"/>
                <w:sz w:val="26"/>
                <w:szCs w:val="26"/>
              </w:rPr>
              <w:t>Филипцова Г.Г., к.б.н., доцент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5545995A" w14:textId="0252679C" w:rsidR="004E7880" w:rsidRPr="00E000DE" w:rsidRDefault="004E7880" w:rsidP="004E78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биохимического состава и питательные свойства кормового сырья для крупного рогатого скота</w:t>
            </w:r>
          </w:p>
        </w:tc>
      </w:tr>
      <w:tr w:rsidR="004E7880" w14:paraId="2BC08C83" w14:textId="77777777" w:rsidTr="004E7880">
        <w:tc>
          <w:tcPr>
            <w:tcW w:w="476" w:type="dxa"/>
            <w:vAlign w:val="center"/>
          </w:tcPr>
          <w:p w14:paraId="7F487941" w14:textId="73914D96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2624" w:type="dxa"/>
            <w:vAlign w:val="center"/>
          </w:tcPr>
          <w:p w14:paraId="1A60B3A4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С.Н</w:t>
            </w:r>
            <w:r w:rsidRPr="00173431">
              <w:rPr>
                <w:rFonts w:ascii="Times New Roman" w:hAnsi="Times New Roman" w:cs="Times New Roman"/>
                <w:sz w:val="26"/>
                <w:szCs w:val="26"/>
              </w:rPr>
              <w:t>., к.б.н., доцент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0AD86C54" w14:textId="62986639" w:rsidR="004E7880" w:rsidRPr="00FB5E29" w:rsidRDefault="004E7880" w:rsidP="004E788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фитохимического состава и фармакологической активности </w:t>
            </w:r>
            <w:r w:rsidRPr="00E864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Catharanthus roseus</w:t>
            </w:r>
            <w:r w:rsidRPr="00E8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(L.) G. D</w:t>
            </w:r>
            <w:r w:rsidRPr="00E864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</w:t>
            </w:r>
          </w:p>
        </w:tc>
      </w:tr>
      <w:tr w:rsidR="004E7880" w14:paraId="1DD4162C" w14:textId="77777777" w:rsidTr="004E7880">
        <w:tc>
          <w:tcPr>
            <w:tcW w:w="476" w:type="dxa"/>
            <w:vAlign w:val="center"/>
          </w:tcPr>
          <w:p w14:paraId="14DB47B2" w14:textId="40324D78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624" w:type="dxa"/>
            <w:vAlign w:val="center"/>
          </w:tcPr>
          <w:p w14:paraId="3B5A43CB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3431">
              <w:rPr>
                <w:rFonts w:ascii="Times New Roman" w:hAnsi="Times New Roman" w:cs="Times New Roman"/>
                <w:sz w:val="26"/>
                <w:szCs w:val="26"/>
              </w:rPr>
              <w:t>Филиппова С.Н., к.б.н., доцент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10E78B34" w14:textId="67C04842" w:rsidR="004E7880" w:rsidRPr="00FB5E29" w:rsidRDefault="004E7880" w:rsidP="004E788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0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условий начальных этапов индукции каллусной культуры </w:t>
            </w:r>
            <w:r w:rsidRPr="00E000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in vitro</w:t>
            </w:r>
            <w:r w:rsidRPr="00E00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земляники лесной (</w:t>
            </w:r>
            <w:r w:rsidRPr="00E000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Fragaria vesca</w:t>
            </w:r>
            <w:r w:rsidRPr="00E00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L.) с целью получения экстрактов косметического назначения</w:t>
            </w:r>
          </w:p>
        </w:tc>
      </w:tr>
      <w:tr w:rsidR="004E7880" w14:paraId="1127C0C6" w14:textId="77777777" w:rsidTr="004E7880">
        <w:tc>
          <w:tcPr>
            <w:tcW w:w="476" w:type="dxa"/>
            <w:vAlign w:val="center"/>
          </w:tcPr>
          <w:p w14:paraId="2384D265" w14:textId="667C441A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624" w:type="dxa"/>
            <w:vAlign w:val="center"/>
          </w:tcPr>
          <w:p w14:paraId="398833F3" w14:textId="4A8DD1AC" w:rsidR="004E7880" w:rsidRPr="00173431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00DE">
              <w:rPr>
                <w:rFonts w:ascii="Times New Roman" w:hAnsi="Times New Roman" w:cs="Times New Roman"/>
                <w:sz w:val="26"/>
                <w:szCs w:val="26"/>
              </w:rPr>
              <w:t>Филиппова С.Н., к.б.н., доцент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393DC127" w14:textId="0EF2C50C" w:rsidR="004E7880" w:rsidRPr="00E000DE" w:rsidRDefault="004E7880" w:rsidP="004E78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Фитохимический состав мягкой пшеницы в зависимости от содержания клейковины в зерне</w:t>
            </w:r>
          </w:p>
        </w:tc>
      </w:tr>
      <w:tr w:rsidR="004E7880" w14:paraId="020D7195" w14:textId="77777777" w:rsidTr="004E7880">
        <w:tc>
          <w:tcPr>
            <w:tcW w:w="476" w:type="dxa"/>
            <w:vAlign w:val="center"/>
          </w:tcPr>
          <w:p w14:paraId="6C634603" w14:textId="0792632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624" w:type="dxa"/>
            <w:vAlign w:val="center"/>
          </w:tcPr>
          <w:p w14:paraId="148F1E91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Логвина А.О., </w:t>
            </w:r>
          </w:p>
          <w:p w14:paraId="3781CB7D" w14:textId="16BE109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к.б.н.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0968518E" w14:textId="03DE2EB2" w:rsidR="004E7880" w:rsidRPr="00FB5E29" w:rsidRDefault="004E7880" w:rsidP="004E7880">
            <w:pPr>
              <w:pStyle w:val="NormalWeb"/>
              <w:shd w:val="clear" w:color="auto" w:fill="FFFFFF"/>
              <w:spacing w:before="0" w:beforeAutospacing="0" w:after="0" w:afterAutospacing="0"/>
              <w:rPr>
                <w:highlight w:val="yellow"/>
              </w:rPr>
            </w:pPr>
            <w:r w:rsidRPr="00FB5E29">
              <w:t>Применение томата, его биохимический состав и свoйства</w:t>
            </w:r>
          </w:p>
        </w:tc>
      </w:tr>
      <w:tr w:rsidR="004E7880" w14:paraId="096203ED" w14:textId="77777777" w:rsidTr="004E7880">
        <w:tc>
          <w:tcPr>
            <w:tcW w:w="476" w:type="dxa"/>
            <w:vAlign w:val="center"/>
          </w:tcPr>
          <w:p w14:paraId="58CB0F0F" w14:textId="154571B3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624" w:type="dxa"/>
            <w:vAlign w:val="center"/>
          </w:tcPr>
          <w:p w14:paraId="4147FB08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3431">
              <w:rPr>
                <w:rFonts w:ascii="Times New Roman" w:hAnsi="Times New Roman" w:cs="Times New Roman"/>
                <w:sz w:val="26"/>
                <w:szCs w:val="26"/>
              </w:rPr>
              <w:t xml:space="preserve">Логвина А.О., </w:t>
            </w:r>
          </w:p>
          <w:p w14:paraId="010D998F" w14:textId="51944C82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3431">
              <w:rPr>
                <w:rFonts w:ascii="Times New Roman" w:hAnsi="Times New Roman" w:cs="Times New Roman"/>
                <w:sz w:val="26"/>
                <w:szCs w:val="26"/>
              </w:rPr>
              <w:t>к.б.н.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01C8A4AC" w14:textId="4F51223A" w:rsidR="004E7880" w:rsidRPr="00FB5E29" w:rsidRDefault="004E7880" w:rsidP="004E7880">
            <w:pPr>
              <w:pStyle w:val="NormalWeb"/>
              <w:shd w:val="clear" w:color="auto" w:fill="FFFFFF"/>
              <w:spacing w:before="0" w:after="0"/>
              <w:rPr>
                <w:highlight w:val="yellow"/>
              </w:rPr>
            </w:pPr>
            <w:r w:rsidRPr="00FB5E29">
              <w:t xml:space="preserve">Получение асептической культуры </w:t>
            </w:r>
            <w:r w:rsidRPr="00FB5E29">
              <w:rPr>
                <w:i/>
                <w:iCs/>
              </w:rPr>
              <w:t>Tagetes erecta</w:t>
            </w:r>
            <w:r w:rsidRPr="00FB5E29">
              <w:t xml:space="preserve"> L.</w:t>
            </w:r>
          </w:p>
        </w:tc>
      </w:tr>
      <w:tr w:rsidR="004E7880" w14:paraId="18287F09" w14:textId="77777777" w:rsidTr="004E7880">
        <w:tc>
          <w:tcPr>
            <w:tcW w:w="476" w:type="dxa"/>
            <w:vAlign w:val="center"/>
          </w:tcPr>
          <w:p w14:paraId="103D44DF" w14:textId="1FE1F00D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624" w:type="dxa"/>
            <w:vAlign w:val="center"/>
          </w:tcPr>
          <w:p w14:paraId="2F8E63AE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3431">
              <w:rPr>
                <w:rFonts w:ascii="Times New Roman" w:hAnsi="Times New Roman" w:cs="Times New Roman"/>
                <w:sz w:val="26"/>
                <w:szCs w:val="26"/>
              </w:rPr>
              <w:t>Логвина А.О.,</w:t>
            </w:r>
          </w:p>
          <w:p w14:paraId="1987D8D5" w14:textId="277F929B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3431">
              <w:rPr>
                <w:rFonts w:ascii="Times New Roman" w:hAnsi="Times New Roman" w:cs="Times New Roman"/>
                <w:sz w:val="26"/>
                <w:szCs w:val="26"/>
              </w:rPr>
              <w:t>к.б.н.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0B961822" w14:textId="5A2E12F0" w:rsidR="004E7880" w:rsidRPr="00FB5E29" w:rsidRDefault="004E7880" w:rsidP="004E7880">
            <w:pPr>
              <w:pStyle w:val="NormalWeb"/>
              <w:shd w:val="clear" w:color="auto" w:fill="FFFFFF"/>
              <w:spacing w:before="0" w:after="0"/>
              <w:rPr>
                <w:highlight w:val="yellow"/>
              </w:rPr>
            </w:pPr>
            <w:r w:rsidRPr="0025765C">
              <w:t>Введение редиса посевного (</w:t>
            </w:r>
            <w:r w:rsidRPr="0025765C">
              <w:rPr>
                <w:i/>
                <w:iCs/>
                <w:lang w:val="en-US"/>
              </w:rPr>
              <w:t>R</w:t>
            </w:r>
            <w:r w:rsidRPr="0025765C">
              <w:rPr>
                <w:i/>
                <w:iCs/>
              </w:rPr>
              <w:t>aphanus raphanistrum</w:t>
            </w:r>
            <w:r w:rsidRPr="0025765C">
              <w:t xml:space="preserve"> </w:t>
            </w:r>
            <w:r w:rsidRPr="0025765C">
              <w:rPr>
                <w:lang w:val="en-US"/>
              </w:rPr>
              <w:t>L</w:t>
            </w:r>
            <w:r w:rsidRPr="0025765C">
              <w:t xml:space="preserve">.) в культуру </w:t>
            </w:r>
            <w:r w:rsidRPr="0025765C">
              <w:rPr>
                <w:i/>
                <w:iCs/>
              </w:rPr>
              <w:t>in vitro</w:t>
            </w:r>
          </w:p>
        </w:tc>
      </w:tr>
      <w:tr w:rsidR="004E7880" w14:paraId="640AB0CF" w14:textId="77777777" w:rsidTr="004E7880">
        <w:tc>
          <w:tcPr>
            <w:tcW w:w="476" w:type="dxa"/>
            <w:vAlign w:val="center"/>
          </w:tcPr>
          <w:p w14:paraId="32004B90" w14:textId="057A535B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624" w:type="dxa"/>
            <w:vAlign w:val="center"/>
          </w:tcPr>
          <w:p w14:paraId="123DE428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3431">
              <w:rPr>
                <w:rFonts w:ascii="Times New Roman" w:hAnsi="Times New Roman" w:cs="Times New Roman"/>
                <w:sz w:val="26"/>
                <w:szCs w:val="26"/>
              </w:rPr>
              <w:t>Логвина А.О.,</w:t>
            </w:r>
          </w:p>
          <w:p w14:paraId="505F94F3" w14:textId="6427FD07" w:rsidR="004E7880" w:rsidRPr="00173431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3431">
              <w:rPr>
                <w:rFonts w:ascii="Times New Roman" w:hAnsi="Times New Roman" w:cs="Times New Roman"/>
                <w:sz w:val="26"/>
                <w:szCs w:val="26"/>
              </w:rPr>
              <w:t>к.б.н.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7DE20C9C" w14:textId="0687CF93" w:rsidR="004E7880" w:rsidRPr="0025765C" w:rsidRDefault="004E7880" w:rsidP="004E7880">
            <w:pPr>
              <w:pStyle w:val="NormalWeb"/>
              <w:shd w:val="clear" w:color="auto" w:fill="FFFFFF"/>
              <w:spacing w:before="0" w:after="0"/>
            </w:pPr>
            <w:r w:rsidRPr="00E86483">
              <w:t xml:space="preserve">Получение культуры </w:t>
            </w:r>
            <w:r w:rsidRPr="00E86483">
              <w:rPr>
                <w:i/>
                <w:iCs/>
              </w:rPr>
              <w:t>in vitro</w:t>
            </w:r>
            <w:r w:rsidRPr="00E86483">
              <w:t xml:space="preserve"> </w:t>
            </w:r>
            <w:r w:rsidRPr="00E86483">
              <w:rPr>
                <w:i/>
                <w:iCs/>
                <w:lang w:val="en-US"/>
              </w:rPr>
              <w:t>O</w:t>
            </w:r>
            <w:r w:rsidRPr="00E86483">
              <w:rPr>
                <w:i/>
                <w:iCs/>
              </w:rPr>
              <w:t>cimum bacilicum</w:t>
            </w:r>
            <w:r w:rsidRPr="00E86483">
              <w:t xml:space="preserve"> L. и анализ ее физиологических характеристик</w:t>
            </w:r>
          </w:p>
        </w:tc>
      </w:tr>
      <w:tr w:rsidR="004E7880" w14:paraId="42BC6329" w14:textId="77777777" w:rsidTr="004E7880">
        <w:tc>
          <w:tcPr>
            <w:tcW w:w="476" w:type="dxa"/>
            <w:vAlign w:val="center"/>
          </w:tcPr>
          <w:p w14:paraId="649E35F6" w14:textId="6413D619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624" w:type="dxa"/>
            <w:vAlign w:val="center"/>
          </w:tcPr>
          <w:p w14:paraId="24891954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Недзьведь О.В., к.т.н., доцент</w:t>
            </w:r>
          </w:p>
        </w:tc>
        <w:tc>
          <w:tcPr>
            <w:tcW w:w="7249" w:type="dxa"/>
            <w:vAlign w:val="center"/>
          </w:tcPr>
          <w:p w14:paraId="3A9D61C4" w14:textId="280D5621" w:rsidR="004E7880" w:rsidRPr="00FB5E29" w:rsidRDefault="004E7880" w:rsidP="004E78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442E">
              <w:rPr>
                <w:rFonts w:ascii="Times New Roman" w:hAnsi="Times New Roman" w:cs="Times New Roman"/>
                <w:sz w:val="24"/>
                <w:szCs w:val="24"/>
              </w:rPr>
              <w:t>Архитектура интеллектуальных систем поддержки клинических решений на основе анализа гистологических изображений</w:t>
            </w:r>
          </w:p>
        </w:tc>
      </w:tr>
      <w:tr w:rsidR="004E7880" w14:paraId="383B19B1" w14:textId="77777777" w:rsidTr="004E7880">
        <w:tc>
          <w:tcPr>
            <w:tcW w:w="476" w:type="dxa"/>
            <w:vAlign w:val="center"/>
          </w:tcPr>
          <w:p w14:paraId="5034F642" w14:textId="4B2A1874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624" w:type="dxa"/>
            <w:vAlign w:val="center"/>
          </w:tcPr>
          <w:p w14:paraId="1AD81E11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07C">
              <w:rPr>
                <w:rFonts w:ascii="Times New Roman" w:hAnsi="Times New Roman" w:cs="Times New Roman"/>
                <w:sz w:val="26"/>
                <w:szCs w:val="26"/>
              </w:rPr>
              <w:t>Недзьведь О.В., к.т.н., доцент</w:t>
            </w:r>
          </w:p>
        </w:tc>
        <w:tc>
          <w:tcPr>
            <w:tcW w:w="7249" w:type="dxa"/>
            <w:vAlign w:val="center"/>
          </w:tcPr>
          <w:p w14:paraId="70062EB7" w14:textId="17D625DC" w:rsidR="004E7880" w:rsidRPr="00FB5E29" w:rsidRDefault="004E7880" w:rsidP="004E788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45E1">
              <w:rPr>
                <w:rFonts w:ascii="Times New Roman" w:hAnsi="Times New Roman" w:cs="Times New Roman"/>
                <w:sz w:val="24"/>
                <w:szCs w:val="24"/>
              </w:rPr>
              <w:t>Спектральные методы оценки состояний городской растительности</w:t>
            </w:r>
          </w:p>
        </w:tc>
      </w:tr>
      <w:tr w:rsidR="004E7880" w14:paraId="4D98D65D" w14:textId="77777777" w:rsidTr="004E7880">
        <w:tc>
          <w:tcPr>
            <w:tcW w:w="476" w:type="dxa"/>
            <w:vAlign w:val="center"/>
          </w:tcPr>
          <w:p w14:paraId="3143EE50" w14:textId="75130F0E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2624" w:type="dxa"/>
            <w:vAlign w:val="center"/>
          </w:tcPr>
          <w:p w14:paraId="161A43EA" w14:textId="79412078" w:rsidR="004E7880" w:rsidRPr="0048007C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07C">
              <w:rPr>
                <w:rFonts w:ascii="Times New Roman" w:hAnsi="Times New Roman" w:cs="Times New Roman"/>
                <w:sz w:val="26"/>
                <w:szCs w:val="26"/>
              </w:rPr>
              <w:t>Недзьведь О.В., к.т.н., доцент</w:t>
            </w:r>
          </w:p>
        </w:tc>
        <w:tc>
          <w:tcPr>
            <w:tcW w:w="7249" w:type="dxa"/>
            <w:vAlign w:val="center"/>
          </w:tcPr>
          <w:p w14:paraId="08AC1B1D" w14:textId="598E4F81" w:rsidR="004E7880" w:rsidRPr="00E745E1" w:rsidRDefault="004E7880" w:rsidP="004E7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E1">
              <w:rPr>
                <w:rFonts w:ascii="Times New Roman" w:hAnsi="Times New Roman" w:cs="Times New Roman"/>
                <w:sz w:val="24"/>
                <w:szCs w:val="24"/>
              </w:rPr>
              <w:t>Автоматизация определения ростовых и цветовых характеристик каллусных культур</w:t>
            </w:r>
          </w:p>
        </w:tc>
      </w:tr>
      <w:tr w:rsidR="004E7880" w14:paraId="214147B4" w14:textId="77777777" w:rsidTr="004E7880">
        <w:tc>
          <w:tcPr>
            <w:tcW w:w="476" w:type="dxa"/>
            <w:vAlign w:val="center"/>
          </w:tcPr>
          <w:p w14:paraId="3DFDF1E8" w14:textId="5AF51468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2624" w:type="dxa"/>
            <w:vAlign w:val="center"/>
          </w:tcPr>
          <w:p w14:paraId="523631A3" w14:textId="143E4898" w:rsidR="004E7880" w:rsidRPr="0048007C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483">
              <w:rPr>
                <w:rFonts w:ascii="Times New Roman" w:hAnsi="Times New Roman" w:cs="Times New Roman"/>
                <w:sz w:val="26"/>
                <w:szCs w:val="26"/>
              </w:rPr>
              <w:t>Недзьведь О.В., к.т.н., доцент</w:t>
            </w:r>
          </w:p>
        </w:tc>
        <w:tc>
          <w:tcPr>
            <w:tcW w:w="7249" w:type="dxa"/>
            <w:vAlign w:val="center"/>
          </w:tcPr>
          <w:p w14:paraId="041B2AB0" w14:textId="1BAA854C" w:rsidR="004E7880" w:rsidRPr="00E745E1" w:rsidRDefault="004E7880" w:rsidP="004E7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83">
              <w:rPr>
                <w:rFonts w:ascii="Times New Roman" w:hAnsi="Times New Roman" w:cs="Times New Roman"/>
                <w:sz w:val="24"/>
                <w:szCs w:val="24"/>
              </w:rPr>
              <w:t>Использование изменений спектральных характеристик для диагностики физиологического состояния высших растений</w:t>
            </w:r>
          </w:p>
        </w:tc>
      </w:tr>
      <w:tr w:rsidR="004E7880" w14:paraId="53A19736" w14:textId="77777777" w:rsidTr="004E7880">
        <w:tc>
          <w:tcPr>
            <w:tcW w:w="476" w:type="dxa"/>
            <w:vAlign w:val="center"/>
          </w:tcPr>
          <w:p w14:paraId="11AF7A4F" w14:textId="74BBDA11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624" w:type="dxa"/>
            <w:vAlign w:val="center"/>
          </w:tcPr>
          <w:p w14:paraId="13F3E5C5" w14:textId="7750FA4B" w:rsidR="004E7880" w:rsidRPr="00E86483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00DE">
              <w:rPr>
                <w:rFonts w:ascii="Times New Roman" w:hAnsi="Times New Roman" w:cs="Times New Roman"/>
                <w:sz w:val="26"/>
                <w:szCs w:val="26"/>
              </w:rPr>
              <w:t>Недзьведь О.В., к.т.н., доцент</w:t>
            </w:r>
          </w:p>
        </w:tc>
        <w:tc>
          <w:tcPr>
            <w:tcW w:w="7249" w:type="dxa"/>
            <w:vAlign w:val="center"/>
          </w:tcPr>
          <w:p w14:paraId="0EC26B78" w14:textId="73E3EA37" w:rsidR="004E7880" w:rsidRPr="00E86483" w:rsidRDefault="004E7880" w:rsidP="004E7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эффективности процессов в биотехнологии микроводорослей </w:t>
            </w:r>
            <w:r w:rsidRPr="00E000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Chlorella</w:t>
            </w:r>
            <w:r w:rsidRPr="00E00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методами спектрального анализа и цифрового фенотипирования</w:t>
            </w:r>
          </w:p>
        </w:tc>
      </w:tr>
      <w:tr w:rsidR="004E7880" w14:paraId="50D7647E" w14:textId="77777777" w:rsidTr="004E7880">
        <w:tc>
          <w:tcPr>
            <w:tcW w:w="476" w:type="dxa"/>
            <w:vAlign w:val="center"/>
          </w:tcPr>
          <w:p w14:paraId="4E5574D7" w14:textId="3A8BBCE6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2624" w:type="dxa"/>
            <w:vAlign w:val="center"/>
          </w:tcPr>
          <w:p w14:paraId="3F703845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Крытынская Е.Н</w:t>
            </w:r>
            <w:r w:rsidRPr="00173431">
              <w:rPr>
                <w:rFonts w:ascii="Times New Roman" w:hAnsi="Times New Roman" w:cs="Times New Roman"/>
                <w:sz w:val="26"/>
                <w:szCs w:val="26"/>
              </w:rPr>
              <w:t>., к.б.н.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4F2B7294" w14:textId="038DF859" w:rsidR="004E7880" w:rsidRPr="00FB5E29" w:rsidRDefault="004E7880" w:rsidP="004E788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5E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Регуляция циклоза в растительных клетках: анализ потенциала супернатанта культуры</w:t>
            </w:r>
            <w:r w:rsidRPr="00FB5E2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</w:t>
            </w:r>
            <w:proofErr w:type="spellStart"/>
            <w:r w:rsidRPr="00FB5E2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hlorella</w:t>
            </w:r>
            <w:proofErr w:type="spellEnd"/>
            <w:r w:rsidRPr="00FB5E2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FB5E2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vulgaris</w:t>
            </w:r>
          </w:p>
        </w:tc>
      </w:tr>
      <w:tr w:rsidR="004E7880" w14:paraId="4FDFF168" w14:textId="77777777" w:rsidTr="004E7880">
        <w:tc>
          <w:tcPr>
            <w:tcW w:w="476" w:type="dxa"/>
            <w:vAlign w:val="center"/>
          </w:tcPr>
          <w:p w14:paraId="72370F9C" w14:textId="66E07CD8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624" w:type="dxa"/>
            <w:vAlign w:val="center"/>
          </w:tcPr>
          <w:p w14:paraId="455ECBB5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3BC7">
              <w:rPr>
                <w:rFonts w:ascii="Times New Roman" w:hAnsi="Times New Roman" w:cs="Times New Roman"/>
                <w:sz w:val="26"/>
                <w:szCs w:val="26"/>
              </w:rPr>
              <w:t>Крытынская Е.Н., к.б.н.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60B9B84B" w14:textId="69CDDDA1" w:rsidR="004E7880" w:rsidRPr="00FB5E29" w:rsidRDefault="004E7880" w:rsidP="004E788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7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химического состава </w:t>
            </w:r>
            <w:r w:rsidRPr="00257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Thymus vulgaris</w:t>
            </w:r>
            <w:r w:rsidRPr="00257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потенциала для поглощения и детоксикации нитратов</w:t>
            </w:r>
          </w:p>
        </w:tc>
      </w:tr>
      <w:tr w:rsidR="004E7880" w14:paraId="3A926E19" w14:textId="77777777" w:rsidTr="004E7880">
        <w:tc>
          <w:tcPr>
            <w:tcW w:w="476" w:type="dxa"/>
            <w:vAlign w:val="center"/>
          </w:tcPr>
          <w:p w14:paraId="5D3D0CA7" w14:textId="39D97762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2624" w:type="dxa"/>
            <w:vAlign w:val="center"/>
          </w:tcPr>
          <w:p w14:paraId="0A1B55C3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3BC7">
              <w:rPr>
                <w:rFonts w:ascii="Times New Roman" w:hAnsi="Times New Roman" w:cs="Times New Roman"/>
                <w:sz w:val="26"/>
                <w:szCs w:val="26"/>
              </w:rPr>
              <w:t>Крытынская Е.Н., к.б.н.</w:t>
            </w:r>
          </w:p>
        </w:tc>
        <w:tc>
          <w:tcPr>
            <w:tcW w:w="7249" w:type="dxa"/>
            <w:vAlign w:val="center"/>
          </w:tcPr>
          <w:p w14:paraId="55B5CD51" w14:textId="430F47C1" w:rsidR="004E7880" w:rsidRPr="00FB5E29" w:rsidRDefault="004E7880" w:rsidP="004E788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Влияние экстрактов лекарственных растений на рост и развитие корней </w:t>
            </w:r>
            <w:r w:rsidRPr="00E864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Аrabidopsis thaliana</w:t>
            </w:r>
            <w:r w:rsidRPr="00E8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теоретический обзор и перспективы применения</w:t>
            </w:r>
          </w:p>
        </w:tc>
      </w:tr>
      <w:tr w:rsidR="004E7880" w14:paraId="0320C29D" w14:textId="77777777" w:rsidTr="004E7880">
        <w:tc>
          <w:tcPr>
            <w:tcW w:w="476" w:type="dxa"/>
            <w:vAlign w:val="center"/>
          </w:tcPr>
          <w:p w14:paraId="2FC06901" w14:textId="4D94E322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2624" w:type="dxa"/>
            <w:vAlign w:val="center"/>
          </w:tcPr>
          <w:p w14:paraId="03892AC0" w14:textId="22B0FE8D" w:rsidR="004E7880" w:rsidRPr="00653BC7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3BC7">
              <w:rPr>
                <w:rFonts w:ascii="Times New Roman" w:hAnsi="Times New Roman" w:cs="Times New Roman"/>
                <w:sz w:val="26"/>
                <w:szCs w:val="26"/>
              </w:rPr>
              <w:t>Крытынская Е.Н., к.б.н.</w:t>
            </w:r>
          </w:p>
        </w:tc>
        <w:tc>
          <w:tcPr>
            <w:tcW w:w="7249" w:type="dxa"/>
            <w:vAlign w:val="center"/>
          </w:tcPr>
          <w:p w14:paraId="4039C3FE" w14:textId="5EE803AB" w:rsidR="004E7880" w:rsidRPr="00E86483" w:rsidRDefault="004E7880" w:rsidP="004E78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Биостимулирующий потенциал супернатанта культуры </w:t>
            </w:r>
            <w:r w:rsidRPr="00E864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  <w:r w:rsidRPr="00E864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h</w:t>
            </w:r>
            <w:r w:rsidRPr="00E864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lorella vulgaris</w:t>
            </w:r>
            <w:r w:rsidRPr="00E8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роста и устойчивости растений</w:t>
            </w:r>
          </w:p>
        </w:tc>
      </w:tr>
      <w:tr w:rsidR="004E7880" w14:paraId="6FE3D215" w14:textId="77777777" w:rsidTr="004E7880">
        <w:tc>
          <w:tcPr>
            <w:tcW w:w="476" w:type="dxa"/>
            <w:vAlign w:val="center"/>
          </w:tcPr>
          <w:p w14:paraId="165E5CDE" w14:textId="4F2FF562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2624" w:type="dxa"/>
            <w:vAlign w:val="center"/>
          </w:tcPr>
          <w:p w14:paraId="3D1D75E2" w14:textId="31C2ED86" w:rsidR="004E7880" w:rsidRPr="00653BC7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3BC7">
              <w:rPr>
                <w:rFonts w:ascii="Times New Roman" w:hAnsi="Times New Roman" w:cs="Times New Roman"/>
                <w:sz w:val="26"/>
                <w:szCs w:val="26"/>
              </w:rPr>
              <w:t>Крытынская Е.Н., к.б.н.</w:t>
            </w:r>
          </w:p>
        </w:tc>
        <w:tc>
          <w:tcPr>
            <w:tcW w:w="7249" w:type="dxa"/>
            <w:vAlign w:val="center"/>
          </w:tcPr>
          <w:p w14:paraId="2E4032A6" w14:textId="5D41FF9A" w:rsidR="004E7880" w:rsidRPr="00E86483" w:rsidRDefault="004E7880" w:rsidP="004E78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Культивирование харовых водорослей: от отбора до поддержания культуры с использованием современных биотехнологий</w:t>
            </w:r>
          </w:p>
        </w:tc>
      </w:tr>
      <w:tr w:rsidR="004E7880" w14:paraId="7625F219" w14:textId="77777777" w:rsidTr="004E7880">
        <w:tc>
          <w:tcPr>
            <w:tcW w:w="476" w:type="dxa"/>
            <w:vAlign w:val="center"/>
          </w:tcPr>
          <w:p w14:paraId="40660C63" w14:textId="6AD758E4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624" w:type="dxa"/>
            <w:vAlign w:val="center"/>
          </w:tcPr>
          <w:p w14:paraId="25F608BC" w14:textId="6E76536B" w:rsidR="004E7880" w:rsidRPr="00653BC7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3BC7">
              <w:rPr>
                <w:rFonts w:ascii="Times New Roman" w:hAnsi="Times New Roman" w:cs="Times New Roman"/>
                <w:sz w:val="26"/>
                <w:szCs w:val="26"/>
              </w:rPr>
              <w:t>Крытынская Е.Н., к.б.н.</w:t>
            </w:r>
          </w:p>
        </w:tc>
        <w:tc>
          <w:tcPr>
            <w:tcW w:w="7249" w:type="dxa"/>
            <w:vAlign w:val="center"/>
          </w:tcPr>
          <w:p w14:paraId="6AB9D4CF" w14:textId="64B3FE7D" w:rsidR="004E7880" w:rsidRPr="002606B1" w:rsidRDefault="004E7880" w:rsidP="004E78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синтетических пищевых красителей на мембранный потенциал растительных клеток</w:t>
            </w:r>
          </w:p>
        </w:tc>
      </w:tr>
      <w:tr w:rsidR="004E7880" w14:paraId="55EA7BD8" w14:textId="77777777" w:rsidTr="004E7880">
        <w:tc>
          <w:tcPr>
            <w:tcW w:w="476" w:type="dxa"/>
            <w:vAlign w:val="center"/>
          </w:tcPr>
          <w:p w14:paraId="26C9A912" w14:textId="01A1C70A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2624" w:type="dxa"/>
            <w:vAlign w:val="center"/>
          </w:tcPr>
          <w:p w14:paraId="2167EE15" w14:textId="7DC230BE" w:rsidR="004E7880" w:rsidRPr="00653BC7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3BC7">
              <w:rPr>
                <w:rFonts w:ascii="Times New Roman" w:hAnsi="Times New Roman" w:cs="Times New Roman"/>
                <w:sz w:val="26"/>
                <w:szCs w:val="26"/>
              </w:rPr>
              <w:t>Крытынская Е.Н., к.б.н.</w:t>
            </w:r>
          </w:p>
        </w:tc>
        <w:tc>
          <w:tcPr>
            <w:tcW w:w="7249" w:type="dxa"/>
            <w:vAlign w:val="center"/>
          </w:tcPr>
          <w:p w14:paraId="2B256D9A" w14:textId="63BF749F" w:rsidR="004E7880" w:rsidRPr="002606B1" w:rsidRDefault="004E7880" w:rsidP="004E78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Адаптивные стратегии апикальной меристемы корня </w:t>
            </w:r>
            <w:r w:rsidRPr="00E000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Arabidopsis</w:t>
            </w:r>
            <w:r w:rsidRPr="00E00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условиях осмотического стресса: интегрированный анализ клеточных и молекулярных иеханизмов</w:t>
            </w:r>
          </w:p>
        </w:tc>
      </w:tr>
      <w:tr w:rsidR="004E7880" w14:paraId="787AE527" w14:textId="77777777" w:rsidTr="004E7880">
        <w:tc>
          <w:tcPr>
            <w:tcW w:w="476" w:type="dxa"/>
            <w:vAlign w:val="center"/>
          </w:tcPr>
          <w:p w14:paraId="1E968E79" w14:textId="399102CE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2624" w:type="dxa"/>
            <w:vAlign w:val="center"/>
          </w:tcPr>
          <w:p w14:paraId="10E4862F" w14:textId="1C47A0DD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Долгова Е.Л.,</w:t>
            </w:r>
          </w:p>
          <w:p w14:paraId="29FC84D4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к.с.-х</w:t>
            </w:r>
            <w:r w:rsidRPr="00215E13">
              <w:rPr>
                <w:rFonts w:ascii="Times New Roman" w:hAnsi="Times New Roman" w:cs="Times New Roman"/>
                <w:sz w:val="26"/>
                <w:szCs w:val="26"/>
              </w:rPr>
              <w:t>.н.</w:t>
            </w:r>
          </w:p>
        </w:tc>
        <w:tc>
          <w:tcPr>
            <w:tcW w:w="7249" w:type="dxa"/>
            <w:vAlign w:val="center"/>
          </w:tcPr>
          <w:p w14:paraId="578084FE" w14:textId="2D5A5204" w:rsidR="004E7880" w:rsidRPr="00FB5E29" w:rsidRDefault="004E7880" w:rsidP="004E788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целевой признаковой коллекции генетических ресурсов рапса (</w:t>
            </w:r>
            <w:r w:rsidRPr="00E864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B</w:t>
            </w:r>
            <w:r w:rsidRPr="00E864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rassica napus</w:t>
            </w:r>
            <w:r w:rsidRPr="00E8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по показателям жирнокислотного состава масла и аминокислотного состава белка маслосемян</w:t>
            </w:r>
          </w:p>
        </w:tc>
      </w:tr>
      <w:tr w:rsidR="004E7880" w14:paraId="0C8132CD" w14:textId="77777777" w:rsidTr="004E7880">
        <w:tc>
          <w:tcPr>
            <w:tcW w:w="476" w:type="dxa"/>
            <w:vAlign w:val="center"/>
          </w:tcPr>
          <w:p w14:paraId="1DB6040E" w14:textId="36C9E73A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2624" w:type="dxa"/>
            <w:vAlign w:val="center"/>
          </w:tcPr>
          <w:p w14:paraId="6AC63C5D" w14:textId="02F2F49D" w:rsidR="004E7880" w:rsidRPr="00215E13" w:rsidRDefault="004E7880" w:rsidP="004E7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E13">
              <w:rPr>
                <w:rFonts w:ascii="Times New Roman" w:hAnsi="Times New Roman" w:cs="Times New Roman"/>
                <w:sz w:val="26"/>
                <w:szCs w:val="26"/>
              </w:rPr>
              <w:t>Долгова Е.Л.,</w:t>
            </w:r>
          </w:p>
          <w:p w14:paraId="5206AD3A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E13">
              <w:rPr>
                <w:rFonts w:ascii="Times New Roman" w:hAnsi="Times New Roman" w:cs="Times New Roman"/>
                <w:sz w:val="26"/>
                <w:szCs w:val="26"/>
              </w:rPr>
              <w:t>к.с.-х.н.</w:t>
            </w:r>
          </w:p>
        </w:tc>
        <w:tc>
          <w:tcPr>
            <w:tcW w:w="7249" w:type="dxa"/>
            <w:vAlign w:val="center"/>
          </w:tcPr>
          <w:p w14:paraId="65306435" w14:textId="09D9850B" w:rsidR="004E7880" w:rsidRPr="00FB5E29" w:rsidRDefault="004E7880" w:rsidP="004E788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методов микроклонального размножения и отбора на селективных питательных средах для выделения ценных генотипов гороха посевного </w:t>
            </w:r>
            <w:r w:rsidRPr="00E864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Рisum sativum</w:t>
            </w:r>
          </w:p>
        </w:tc>
      </w:tr>
      <w:tr w:rsidR="004E7880" w14:paraId="03143A3D" w14:textId="77777777" w:rsidTr="004E7880">
        <w:tc>
          <w:tcPr>
            <w:tcW w:w="476" w:type="dxa"/>
            <w:vAlign w:val="center"/>
          </w:tcPr>
          <w:p w14:paraId="1BC7055A" w14:textId="4C407176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40</w:t>
            </w:r>
          </w:p>
        </w:tc>
        <w:tc>
          <w:tcPr>
            <w:tcW w:w="2624" w:type="dxa"/>
            <w:vAlign w:val="center"/>
          </w:tcPr>
          <w:p w14:paraId="025160EF" w14:textId="77777777" w:rsidR="004E7880" w:rsidRPr="00215E13" w:rsidRDefault="004E7880" w:rsidP="004E7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E13">
              <w:rPr>
                <w:rFonts w:ascii="Times New Roman" w:hAnsi="Times New Roman" w:cs="Times New Roman"/>
                <w:sz w:val="26"/>
                <w:szCs w:val="26"/>
              </w:rPr>
              <w:t>Долгова Е.Л.,</w:t>
            </w:r>
          </w:p>
          <w:p w14:paraId="3D2502AC" w14:textId="070058EA" w:rsidR="004E7880" w:rsidRPr="00215E13" w:rsidRDefault="004E7880" w:rsidP="004E7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E13">
              <w:rPr>
                <w:rFonts w:ascii="Times New Roman" w:hAnsi="Times New Roman" w:cs="Times New Roman"/>
                <w:sz w:val="26"/>
                <w:szCs w:val="26"/>
              </w:rPr>
              <w:t>к.с.-х.н.</w:t>
            </w:r>
          </w:p>
        </w:tc>
        <w:tc>
          <w:tcPr>
            <w:tcW w:w="7249" w:type="dxa"/>
            <w:vAlign w:val="center"/>
          </w:tcPr>
          <w:p w14:paraId="4FE44412" w14:textId="2C515760" w:rsidR="004E7880" w:rsidRPr="00E86483" w:rsidRDefault="004E7880" w:rsidP="004E78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целевой признаковой коллекции генетических ресурсов люпина (узколистного, белого, желтого) по признакам содержания алкалоидов и сырого жира</w:t>
            </w:r>
          </w:p>
        </w:tc>
      </w:tr>
      <w:tr w:rsidR="004E7880" w14:paraId="477E9B6A" w14:textId="77777777" w:rsidTr="004E7880">
        <w:tc>
          <w:tcPr>
            <w:tcW w:w="476" w:type="dxa"/>
            <w:vAlign w:val="center"/>
          </w:tcPr>
          <w:p w14:paraId="5386AB61" w14:textId="4331D6C5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2624" w:type="dxa"/>
            <w:vAlign w:val="center"/>
          </w:tcPr>
          <w:p w14:paraId="706977F6" w14:textId="77777777" w:rsidR="004E7880" w:rsidRPr="00215E13" w:rsidRDefault="004E7880" w:rsidP="004E7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Гриусевич</w:t>
            </w:r>
            <w:r w:rsidRPr="00FA1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FA1B9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FA1B99">
              <w:rPr>
                <w:rFonts w:ascii="Times New Roman" w:hAnsi="Times New Roman" w:cs="Times New Roman"/>
                <w:sz w:val="26"/>
                <w:szCs w:val="26"/>
              </w:rPr>
              <w:t>., к.б.н.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192BFC66" w14:textId="10A1D4F0" w:rsidR="004E7880" w:rsidRPr="00FB5E29" w:rsidRDefault="004E7880" w:rsidP="004E7880">
            <w:pPr>
              <w:pStyle w:val="NormalWeb"/>
              <w:shd w:val="clear" w:color="auto" w:fill="FFFFFF"/>
              <w:spacing w:after="0"/>
              <w:rPr>
                <w:highlight w:val="yellow"/>
              </w:rPr>
            </w:pPr>
            <w:r w:rsidRPr="00FB5E29">
              <w:t>Роль ионных каналов плазматической мембраны клеток корня в устойчивости высших растений к повышенным температурам</w:t>
            </w:r>
          </w:p>
        </w:tc>
      </w:tr>
      <w:tr w:rsidR="004E7880" w14:paraId="02E47EB8" w14:textId="77777777" w:rsidTr="004E7880">
        <w:tc>
          <w:tcPr>
            <w:tcW w:w="476" w:type="dxa"/>
            <w:vAlign w:val="center"/>
          </w:tcPr>
          <w:p w14:paraId="5F1CFA7D" w14:textId="6A0923D9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2624" w:type="dxa"/>
            <w:vAlign w:val="center"/>
          </w:tcPr>
          <w:p w14:paraId="75C26419" w14:textId="77777777" w:rsidR="004E7880" w:rsidRPr="00215E13" w:rsidRDefault="004E7880" w:rsidP="004E7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1B99">
              <w:rPr>
                <w:rFonts w:ascii="Times New Roman" w:hAnsi="Times New Roman" w:cs="Times New Roman"/>
                <w:sz w:val="26"/>
                <w:szCs w:val="26"/>
              </w:rPr>
              <w:t>Гриусевич П.В., к.б.н.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3D87195B" w14:textId="5EBE94D8" w:rsidR="004E7880" w:rsidRPr="00FB5E29" w:rsidRDefault="004E7880" w:rsidP="004E7880">
            <w:pPr>
              <w:pStyle w:val="NormalWeb"/>
              <w:shd w:val="clear" w:color="auto" w:fill="FFFFFF"/>
              <w:spacing w:after="0"/>
              <w:rPr>
                <w:highlight w:val="yellow"/>
              </w:rPr>
            </w:pPr>
            <w:r w:rsidRPr="00FB5E29">
              <w:t>Участие ионных каналов плазматической мембраны в ответе клеток корня высших растений на водный стресс</w:t>
            </w:r>
          </w:p>
        </w:tc>
      </w:tr>
      <w:tr w:rsidR="004E7880" w14:paraId="15FE0F62" w14:textId="77777777" w:rsidTr="004E7880">
        <w:tc>
          <w:tcPr>
            <w:tcW w:w="476" w:type="dxa"/>
            <w:vAlign w:val="center"/>
          </w:tcPr>
          <w:p w14:paraId="12DE1756" w14:textId="7BB12554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2624" w:type="dxa"/>
            <w:vAlign w:val="center"/>
          </w:tcPr>
          <w:p w14:paraId="6D320473" w14:textId="77777777" w:rsidR="004E7880" w:rsidRPr="00215E13" w:rsidRDefault="004E7880" w:rsidP="004E7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Гриусевич</w:t>
            </w:r>
            <w:r w:rsidRPr="00FA1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FA1B9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FA1B99">
              <w:rPr>
                <w:rFonts w:ascii="Times New Roman" w:hAnsi="Times New Roman" w:cs="Times New Roman"/>
                <w:sz w:val="26"/>
                <w:szCs w:val="26"/>
              </w:rPr>
              <w:t>., к.б.н.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32E1A830" w14:textId="0FC6F921" w:rsidR="004E7880" w:rsidRPr="00FB5E29" w:rsidRDefault="004E7880" w:rsidP="004E7880">
            <w:pPr>
              <w:pStyle w:val="NormalWeb"/>
              <w:shd w:val="clear" w:color="auto" w:fill="FFFFFF"/>
              <w:spacing w:after="0"/>
              <w:rPr>
                <w:highlight w:val="yellow"/>
              </w:rPr>
            </w:pPr>
            <w:r w:rsidRPr="0025765C">
              <w:t>Участие аквапоринов в ответе клеток корня высших растений на снижение водного потенциала среды</w:t>
            </w:r>
          </w:p>
        </w:tc>
      </w:tr>
      <w:tr w:rsidR="004E7880" w14:paraId="2A37DD7A" w14:textId="77777777" w:rsidTr="004E7880">
        <w:tc>
          <w:tcPr>
            <w:tcW w:w="476" w:type="dxa"/>
            <w:vAlign w:val="center"/>
          </w:tcPr>
          <w:p w14:paraId="4EA0E330" w14:textId="3FAF0025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2624" w:type="dxa"/>
            <w:vAlign w:val="center"/>
          </w:tcPr>
          <w:p w14:paraId="0D38984F" w14:textId="77777777" w:rsidR="004E7880" w:rsidRPr="00215E13" w:rsidRDefault="004E7880" w:rsidP="004E7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Гриусевич</w:t>
            </w:r>
            <w:r w:rsidRPr="00FA1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FA1B9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FA1B99">
              <w:rPr>
                <w:rFonts w:ascii="Times New Roman" w:hAnsi="Times New Roman" w:cs="Times New Roman"/>
                <w:sz w:val="26"/>
                <w:szCs w:val="26"/>
              </w:rPr>
              <w:t>., к.б.н.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4F37C971" w14:textId="53BD5C48" w:rsidR="004E7880" w:rsidRPr="00FB5E29" w:rsidRDefault="004E7880" w:rsidP="004E7880">
            <w:pPr>
              <w:pStyle w:val="NormalWeb"/>
              <w:shd w:val="clear" w:color="auto" w:fill="FFFFFF"/>
              <w:spacing w:after="0"/>
              <w:rPr>
                <w:i/>
                <w:highlight w:val="yellow"/>
              </w:rPr>
            </w:pPr>
            <w:r w:rsidRPr="00E86483">
              <w:t>Роль ионных каналов и аквапоринов в ответе клеток корня высших растений на засоление</w:t>
            </w:r>
          </w:p>
        </w:tc>
      </w:tr>
      <w:tr w:rsidR="004E7880" w14:paraId="7CE91E96" w14:textId="77777777" w:rsidTr="004E7880">
        <w:tc>
          <w:tcPr>
            <w:tcW w:w="476" w:type="dxa"/>
            <w:vAlign w:val="center"/>
          </w:tcPr>
          <w:p w14:paraId="3C385A9A" w14:textId="5EB57221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624" w:type="dxa"/>
            <w:vAlign w:val="center"/>
          </w:tcPr>
          <w:p w14:paraId="58F89225" w14:textId="77777777" w:rsidR="004E7880" w:rsidRPr="00215E13" w:rsidRDefault="004E7880" w:rsidP="004E78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Гриусевич</w:t>
            </w:r>
            <w:r w:rsidRPr="00FA1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FA1B9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FA1B99">
              <w:rPr>
                <w:rFonts w:ascii="Times New Roman" w:hAnsi="Times New Roman" w:cs="Times New Roman"/>
                <w:sz w:val="26"/>
                <w:szCs w:val="26"/>
              </w:rPr>
              <w:t>., к.б.н.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530B8B3A" w14:textId="48822E82" w:rsidR="004E7880" w:rsidRPr="00FB5E29" w:rsidRDefault="004E7880" w:rsidP="004E7880">
            <w:pPr>
              <w:pStyle w:val="NormalWeb"/>
              <w:shd w:val="clear" w:color="auto" w:fill="FFFFFF"/>
              <w:spacing w:before="0" w:beforeAutospacing="0" w:after="0" w:afterAutospacing="0"/>
              <w:rPr>
                <w:highlight w:val="yellow"/>
              </w:rPr>
            </w:pPr>
            <w:r w:rsidRPr="00E000DE">
              <w:t>Роль ионных каналов плазматической мембраны клеток корня высших растений в устойчивости к засухе</w:t>
            </w:r>
          </w:p>
        </w:tc>
      </w:tr>
      <w:tr w:rsidR="004E7880" w14:paraId="69272A8B" w14:textId="77777777" w:rsidTr="004E7880">
        <w:tc>
          <w:tcPr>
            <w:tcW w:w="476" w:type="dxa"/>
            <w:vAlign w:val="center"/>
          </w:tcPr>
          <w:p w14:paraId="16475DA0" w14:textId="0B19D78E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2624" w:type="dxa"/>
            <w:vAlign w:val="center"/>
          </w:tcPr>
          <w:p w14:paraId="4ADF83CA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Мацкевич В.С.</w:t>
            </w:r>
          </w:p>
        </w:tc>
        <w:tc>
          <w:tcPr>
            <w:tcW w:w="7249" w:type="dxa"/>
            <w:vAlign w:val="center"/>
          </w:tcPr>
          <w:p w14:paraId="7BCFACDA" w14:textId="0A98A467" w:rsidR="004E7880" w:rsidRPr="00FB5E29" w:rsidRDefault="004E7880" w:rsidP="004E7880">
            <w:pPr>
              <w:pStyle w:val="NormalWeb"/>
              <w:shd w:val="clear" w:color="auto" w:fill="FFFFFF"/>
              <w:rPr>
                <w:highlight w:val="yellow"/>
              </w:rPr>
            </w:pPr>
            <w:r w:rsidRPr="00E86483">
              <w:t>Система Са</w:t>
            </w:r>
            <w:r w:rsidRPr="00E86483">
              <w:rPr>
                <w:vertAlign w:val="superscript"/>
              </w:rPr>
              <w:t>2+</w:t>
            </w:r>
            <w:r w:rsidRPr="00E86483">
              <w:t>-сигнализации клеток высших растений</w:t>
            </w:r>
          </w:p>
        </w:tc>
      </w:tr>
      <w:tr w:rsidR="004E7880" w14:paraId="039528AD" w14:textId="77777777" w:rsidTr="004E7880">
        <w:tc>
          <w:tcPr>
            <w:tcW w:w="476" w:type="dxa"/>
            <w:vAlign w:val="center"/>
          </w:tcPr>
          <w:p w14:paraId="1E98005F" w14:textId="796F1A41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2624" w:type="dxa"/>
            <w:vAlign w:val="center"/>
          </w:tcPr>
          <w:p w14:paraId="4853093D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Мацкевич В.С.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34964300" w14:textId="1DB7B6E8" w:rsidR="004E7880" w:rsidRPr="00FB5E29" w:rsidRDefault="004E7880" w:rsidP="004E7880">
            <w:pPr>
              <w:pStyle w:val="NormalWeb"/>
              <w:shd w:val="clear" w:color="auto" w:fill="FFFFFF"/>
              <w:rPr>
                <w:highlight w:val="yellow"/>
              </w:rPr>
            </w:pPr>
            <w:r w:rsidRPr="00E86483">
              <w:t>Автофагия клеток высших растений: механизм, функции и особенности исследования</w:t>
            </w:r>
          </w:p>
        </w:tc>
      </w:tr>
      <w:tr w:rsidR="004E7880" w14:paraId="6FABFC14" w14:textId="77777777" w:rsidTr="004E7880">
        <w:tc>
          <w:tcPr>
            <w:tcW w:w="476" w:type="dxa"/>
            <w:vAlign w:val="center"/>
          </w:tcPr>
          <w:p w14:paraId="0C4627E1" w14:textId="6C9ECAE6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2624" w:type="dxa"/>
            <w:vAlign w:val="center"/>
          </w:tcPr>
          <w:p w14:paraId="7A748A99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Мацкевич В.С.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63F601B2" w14:textId="51806222" w:rsidR="004E7880" w:rsidRPr="00FB5E29" w:rsidRDefault="004E7880" w:rsidP="004E7880">
            <w:pPr>
              <w:pStyle w:val="NormalWeb"/>
              <w:shd w:val="clear" w:color="auto" w:fill="FFFFFF"/>
              <w:rPr>
                <w:highlight w:val="yellow"/>
              </w:rPr>
            </w:pPr>
            <w:r w:rsidRPr="007612AA">
              <w:t>Металл-содержащие наночастицы и их влияние на организм растений</w:t>
            </w:r>
          </w:p>
        </w:tc>
      </w:tr>
      <w:tr w:rsidR="004E7880" w14:paraId="1772B6FB" w14:textId="77777777" w:rsidTr="004E7880">
        <w:tc>
          <w:tcPr>
            <w:tcW w:w="476" w:type="dxa"/>
            <w:vAlign w:val="center"/>
          </w:tcPr>
          <w:p w14:paraId="33F2731E" w14:textId="22DAC0A8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2624" w:type="dxa"/>
            <w:vAlign w:val="center"/>
          </w:tcPr>
          <w:p w14:paraId="77371671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Мацкевич В.С.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1764F75F" w14:textId="1E154E69" w:rsidR="004E7880" w:rsidRPr="00FB5E29" w:rsidRDefault="004E7880" w:rsidP="004E7880">
            <w:pPr>
              <w:pStyle w:val="NormalWeb"/>
              <w:shd w:val="clear" w:color="auto" w:fill="FFFFFF"/>
              <w:rPr>
                <w:highlight w:val="yellow"/>
              </w:rPr>
            </w:pPr>
            <w:r w:rsidRPr="007612AA">
              <w:t>Структура и функции НАДФН-оксидаз высших растений</w:t>
            </w:r>
          </w:p>
        </w:tc>
      </w:tr>
      <w:tr w:rsidR="004E7880" w14:paraId="3C754523" w14:textId="77777777" w:rsidTr="004E7880">
        <w:tc>
          <w:tcPr>
            <w:tcW w:w="476" w:type="dxa"/>
            <w:vAlign w:val="center"/>
          </w:tcPr>
          <w:p w14:paraId="7CF5DE41" w14:textId="3A072ED3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624" w:type="dxa"/>
            <w:vAlign w:val="center"/>
          </w:tcPr>
          <w:p w14:paraId="7F5C63AA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Капустин М.А.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16685AEF" w14:textId="06535D2F" w:rsidR="004E7880" w:rsidRPr="00FB5E29" w:rsidRDefault="004E7880" w:rsidP="004E7880">
            <w:pPr>
              <w:pStyle w:val="NormalWeb"/>
              <w:shd w:val="clear" w:color="auto" w:fill="FFFFFF"/>
              <w:rPr>
                <w:highlight w:val="yellow"/>
              </w:rPr>
            </w:pPr>
            <w:r w:rsidRPr="00E86483">
              <w:t>Перспективы применения объектов флоры Беларуси в качестве источников БАВ с противораковой активностью</w:t>
            </w:r>
          </w:p>
        </w:tc>
      </w:tr>
      <w:tr w:rsidR="004E7880" w14:paraId="7239FEC7" w14:textId="77777777" w:rsidTr="004E7880">
        <w:tc>
          <w:tcPr>
            <w:tcW w:w="476" w:type="dxa"/>
            <w:vAlign w:val="center"/>
          </w:tcPr>
          <w:p w14:paraId="4C73EFA8" w14:textId="3F634F78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624" w:type="dxa"/>
            <w:vAlign w:val="center"/>
          </w:tcPr>
          <w:p w14:paraId="16BDE02B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1B99">
              <w:rPr>
                <w:rFonts w:ascii="Times New Roman" w:hAnsi="Times New Roman" w:cs="Times New Roman"/>
                <w:sz w:val="26"/>
                <w:szCs w:val="26"/>
              </w:rPr>
              <w:t>Капустин М.А.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0D4D86D3" w14:textId="77777777" w:rsidR="004E7880" w:rsidRPr="00E000DE" w:rsidRDefault="004E7880" w:rsidP="004E7880">
            <w:pPr>
              <w:pStyle w:val="NormalWeb"/>
              <w:shd w:val="clear" w:color="auto" w:fill="FFFFFF"/>
            </w:pPr>
            <w:r w:rsidRPr="00E000DE">
              <w:t>Получение субстанций для производства противораковых препаратов растительного происхождения</w:t>
            </w:r>
          </w:p>
        </w:tc>
      </w:tr>
      <w:tr w:rsidR="004E7880" w14:paraId="6D0C8BFF" w14:textId="77777777" w:rsidTr="004E7880">
        <w:tc>
          <w:tcPr>
            <w:tcW w:w="476" w:type="dxa"/>
            <w:vAlign w:val="center"/>
          </w:tcPr>
          <w:p w14:paraId="35F005FD" w14:textId="0DC27873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2624" w:type="dxa"/>
            <w:vAlign w:val="center"/>
          </w:tcPr>
          <w:p w14:paraId="542291C0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1B99">
              <w:rPr>
                <w:rFonts w:ascii="Times New Roman" w:hAnsi="Times New Roman" w:cs="Times New Roman"/>
                <w:sz w:val="26"/>
                <w:szCs w:val="26"/>
              </w:rPr>
              <w:t>Капустин М.А.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4D3E6098" w14:textId="77777777" w:rsidR="004E7880" w:rsidRPr="00E000DE" w:rsidRDefault="004E7880" w:rsidP="004E7880">
            <w:pPr>
              <w:pStyle w:val="NormalWeb"/>
              <w:shd w:val="clear" w:color="auto" w:fill="FFFFFF"/>
            </w:pPr>
            <w:r w:rsidRPr="00E000DE">
              <w:t>Алкалоиды, перспективные для использования в составе противораковых препаратов</w:t>
            </w:r>
          </w:p>
        </w:tc>
      </w:tr>
      <w:tr w:rsidR="004E7880" w14:paraId="089188D2" w14:textId="77777777" w:rsidTr="004E7880">
        <w:tc>
          <w:tcPr>
            <w:tcW w:w="476" w:type="dxa"/>
            <w:vAlign w:val="center"/>
          </w:tcPr>
          <w:p w14:paraId="15639B3E" w14:textId="524AB129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2624" w:type="dxa"/>
            <w:vAlign w:val="center"/>
          </w:tcPr>
          <w:p w14:paraId="294758B1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1B99">
              <w:rPr>
                <w:rFonts w:ascii="Times New Roman" w:hAnsi="Times New Roman" w:cs="Times New Roman"/>
                <w:sz w:val="26"/>
                <w:szCs w:val="26"/>
              </w:rPr>
              <w:t>Капустин М.А.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31223680" w14:textId="77777777" w:rsidR="004E7880" w:rsidRPr="00E000DE" w:rsidRDefault="004E7880" w:rsidP="004E7880">
            <w:pPr>
              <w:pStyle w:val="NormalWeb"/>
              <w:shd w:val="clear" w:color="auto" w:fill="FFFFFF"/>
            </w:pPr>
            <w:r w:rsidRPr="00E000DE">
              <w:t>Изучение цитостатической и цитотоксической активности БАВ пищевых растительных экстрактов</w:t>
            </w:r>
          </w:p>
        </w:tc>
      </w:tr>
      <w:tr w:rsidR="004E7880" w14:paraId="23FEA558" w14:textId="77777777" w:rsidTr="004E7880">
        <w:tc>
          <w:tcPr>
            <w:tcW w:w="476" w:type="dxa"/>
            <w:vAlign w:val="center"/>
          </w:tcPr>
          <w:p w14:paraId="523A9C3B" w14:textId="1218485A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2624" w:type="dxa"/>
            <w:vAlign w:val="center"/>
          </w:tcPr>
          <w:p w14:paraId="2D886943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Самохина В.В.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653B0368" w14:textId="58366C7C" w:rsidR="004E7880" w:rsidRPr="00FB5E29" w:rsidRDefault="004E7880" w:rsidP="004E788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абсцизовой кислоты на ростовые параметры растений, лишенных К</w:t>
            </w:r>
            <w:r w:rsidRPr="00E864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+</w:t>
            </w:r>
            <w:r w:rsidRPr="00E8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-канала GORK</w:t>
            </w:r>
          </w:p>
        </w:tc>
      </w:tr>
      <w:tr w:rsidR="004E7880" w14:paraId="1445FCAB" w14:textId="77777777" w:rsidTr="004E7880">
        <w:tc>
          <w:tcPr>
            <w:tcW w:w="476" w:type="dxa"/>
            <w:vAlign w:val="center"/>
          </w:tcPr>
          <w:p w14:paraId="7B19DE68" w14:textId="3379046E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2624" w:type="dxa"/>
            <w:vAlign w:val="center"/>
          </w:tcPr>
          <w:p w14:paraId="2A7639E3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E0C">
              <w:rPr>
                <w:rFonts w:ascii="Times New Roman" w:hAnsi="Times New Roman" w:cs="Times New Roman"/>
                <w:sz w:val="26"/>
                <w:szCs w:val="26"/>
              </w:rPr>
              <w:t>Самохина В.В.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149787EB" w14:textId="145E0B0D" w:rsidR="004E7880" w:rsidRPr="00FB5E29" w:rsidRDefault="004E7880" w:rsidP="004E788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6483">
              <w:rPr>
                <w:rFonts w:ascii="Times New Roman" w:hAnsi="Times New Roman" w:cs="Times New Roman"/>
                <w:sz w:val="24"/>
                <w:szCs w:val="24"/>
              </w:rPr>
              <w:t xml:space="preserve">Токсические эффекты кадмия на корневую систему </w:t>
            </w:r>
            <w:r w:rsidRPr="00E864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Arabidopsis thaliana</w:t>
            </w:r>
            <w:r w:rsidRPr="00E86483">
              <w:rPr>
                <w:rFonts w:ascii="Times New Roman" w:hAnsi="Times New Roman" w:cs="Times New Roman"/>
                <w:sz w:val="24"/>
                <w:szCs w:val="24"/>
              </w:rPr>
              <w:t xml:space="preserve"> (L.) Heynh.</w:t>
            </w:r>
          </w:p>
        </w:tc>
      </w:tr>
      <w:tr w:rsidR="004E7880" w14:paraId="748C8544" w14:textId="77777777" w:rsidTr="004E7880">
        <w:tc>
          <w:tcPr>
            <w:tcW w:w="476" w:type="dxa"/>
            <w:vAlign w:val="center"/>
          </w:tcPr>
          <w:p w14:paraId="2174E70C" w14:textId="0BC0224A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2624" w:type="dxa"/>
            <w:vAlign w:val="center"/>
          </w:tcPr>
          <w:p w14:paraId="1CD07F25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Черныш М.А.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05AA625F" w14:textId="04D02C52" w:rsidR="004E7880" w:rsidRPr="00FB5E29" w:rsidRDefault="004E7880" w:rsidP="004E7880">
            <w:pPr>
              <w:pStyle w:val="NormalWeb"/>
              <w:shd w:val="clear" w:color="auto" w:fill="FFFFFF"/>
              <w:spacing w:before="0" w:beforeAutospacing="0" w:after="0" w:afterAutospacing="0"/>
              <w:rPr>
                <w:highlight w:val="yellow"/>
              </w:rPr>
            </w:pPr>
            <w:r w:rsidRPr="00FB5E29">
              <w:t>Анализ методов размножения протеи артишоковой (</w:t>
            </w:r>
            <w:r w:rsidRPr="00FB5E29">
              <w:rPr>
                <w:i/>
                <w:iCs/>
              </w:rPr>
              <w:t>Protea cynaroides</w:t>
            </w:r>
            <w:r w:rsidRPr="00FB5E29">
              <w:t xml:space="preserve"> L.) в условиях </w:t>
            </w:r>
            <w:r w:rsidRPr="00FB5E29">
              <w:rPr>
                <w:i/>
                <w:iCs/>
              </w:rPr>
              <w:t>in vitro</w:t>
            </w:r>
          </w:p>
        </w:tc>
      </w:tr>
      <w:tr w:rsidR="004E7880" w14:paraId="15672AE5" w14:textId="77777777" w:rsidTr="004E7880">
        <w:tc>
          <w:tcPr>
            <w:tcW w:w="476" w:type="dxa"/>
            <w:vAlign w:val="center"/>
          </w:tcPr>
          <w:p w14:paraId="4DE168BB" w14:textId="6B08F698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2624" w:type="dxa"/>
            <w:vAlign w:val="center"/>
          </w:tcPr>
          <w:p w14:paraId="5B7B9E7B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E0C">
              <w:rPr>
                <w:rFonts w:ascii="Times New Roman" w:hAnsi="Times New Roman" w:cs="Times New Roman"/>
                <w:sz w:val="26"/>
                <w:szCs w:val="26"/>
              </w:rPr>
              <w:t>Черныш М.А.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307BB8A4" w14:textId="539963B6" w:rsidR="004E7880" w:rsidRPr="00FB5E29" w:rsidRDefault="004E7880" w:rsidP="004E7880">
            <w:pPr>
              <w:pStyle w:val="NormalWeb"/>
              <w:shd w:val="clear" w:color="auto" w:fill="FFFFFF"/>
              <w:spacing w:before="0" w:beforeAutospacing="0" w:after="0" w:afterAutospacing="0"/>
              <w:rPr>
                <w:highlight w:val="yellow"/>
              </w:rPr>
            </w:pPr>
            <w:r w:rsidRPr="00FB5E29">
              <w:t>Современные методы выращивания лютика азиатского (</w:t>
            </w:r>
            <w:r w:rsidRPr="00FB5E29">
              <w:rPr>
                <w:i/>
                <w:iCs/>
              </w:rPr>
              <w:t>Ranunculus asiaticus</w:t>
            </w:r>
            <w:r w:rsidRPr="00FB5E29">
              <w:t xml:space="preserve"> L.)</w:t>
            </w:r>
          </w:p>
        </w:tc>
      </w:tr>
      <w:tr w:rsidR="004E7880" w14:paraId="6708376D" w14:textId="77777777" w:rsidTr="004E7880">
        <w:tc>
          <w:tcPr>
            <w:tcW w:w="476" w:type="dxa"/>
            <w:vAlign w:val="center"/>
          </w:tcPr>
          <w:p w14:paraId="31E55953" w14:textId="73CFA5B5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2624" w:type="dxa"/>
            <w:vAlign w:val="center"/>
          </w:tcPr>
          <w:p w14:paraId="46A09F97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E0C">
              <w:rPr>
                <w:rFonts w:ascii="Times New Roman" w:hAnsi="Times New Roman" w:cs="Times New Roman"/>
                <w:sz w:val="26"/>
                <w:szCs w:val="26"/>
              </w:rPr>
              <w:t>Черныш М.А.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1B1746EA" w14:textId="318F01DC" w:rsidR="004E7880" w:rsidRPr="00FB5E29" w:rsidRDefault="004E7880" w:rsidP="004E7880">
            <w:pPr>
              <w:pStyle w:val="NormalWeb"/>
              <w:shd w:val="clear" w:color="auto" w:fill="FFFFFF"/>
              <w:rPr>
                <w:highlight w:val="yellow"/>
              </w:rPr>
            </w:pPr>
            <w:r w:rsidRPr="00E86483">
              <w:t>Влияние гидролизного лигнина на ростовые процессы высших растений</w:t>
            </w:r>
          </w:p>
        </w:tc>
      </w:tr>
      <w:tr w:rsidR="004E7880" w14:paraId="6D4CF049" w14:textId="77777777" w:rsidTr="004E7880">
        <w:tc>
          <w:tcPr>
            <w:tcW w:w="476" w:type="dxa"/>
            <w:vAlign w:val="center"/>
          </w:tcPr>
          <w:p w14:paraId="4143482F" w14:textId="34D14C68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2624" w:type="dxa"/>
            <w:vAlign w:val="center"/>
          </w:tcPr>
          <w:p w14:paraId="4D350904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E0C">
              <w:rPr>
                <w:rFonts w:ascii="Times New Roman" w:hAnsi="Times New Roman" w:cs="Times New Roman"/>
                <w:sz w:val="26"/>
                <w:szCs w:val="26"/>
              </w:rPr>
              <w:t>Черныш М.А.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06A7C569" w14:textId="487A93C8" w:rsidR="004E7880" w:rsidRPr="00FB5E29" w:rsidRDefault="004E7880" w:rsidP="004E7880">
            <w:pPr>
              <w:pStyle w:val="NormalWeb"/>
              <w:shd w:val="clear" w:color="auto" w:fill="FFFFFF"/>
              <w:rPr>
                <w:highlight w:val="yellow"/>
              </w:rPr>
            </w:pPr>
            <w:r w:rsidRPr="002606B1">
              <w:t xml:space="preserve">Влияние сорбитола на рост и развитие декоративных орхидей, культивируемых </w:t>
            </w:r>
            <w:r w:rsidRPr="002606B1">
              <w:rPr>
                <w:i/>
                <w:iCs/>
              </w:rPr>
              <w:t>in vitro</w:t>
            </w:r>
          </w:p>
        </w:tc>
      </w:tr>
      <w:tr w:rsidR="004E7880" w14:paraId="60409971" w14:textId="77777777" w:rsidTr="004E7880">
        <w:tc>
          <w:tcPr>
            <w:tcW w:w="476" w:type="dxa"/>
            <w:vAlign w:val="center"/>
          </w:tcPr>
          <w:p w14:paraId="01F6874D" w14:textId="5C417D01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2624" w:type="dxa"/>
            <w:vAlign w:val="center"/>
          </w:tcPr>
          <w:p w14:paraId="69B137D0" w14:textId="77777777" w:rsidR="004E7880" w:rsidRPr="000A5E0C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Муравицкая А.О.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4EB71229" w14:textId="4CBC526E" w:rsidR="004E7880" w:rsidRPr="00FB5E29" w:rsidRDefault="004E7880" w:rsidP="004E7880">
            <w:pPr>
              <w:pStyle w:val="NormalWeb"/>
              <w:shd w:val="clear" w:color="auto" w:fill="FFFFFF"/>
              <w:spacing w:after="0"/>
              <w:rPr>
                <w:highlight w:val="yellow"/>
              </w:rPr>
            </w:pPr>
            <w:r w:rsidRPr="00E86483">
              <w:t>Молекулярная структура и особенности регуляции катионных каналов семейства CNGC высших растений</w:t>
            </w:r>
          </w:p>
        </w:tc>
      </w:tr>
      <w:tr w:rsidR="004E7880" w14:paraId="07A32F79" w14:textId="77777777" w:rsidTr="004E7880">
        <w:tc>
          <w:tcPr>
            <w:tcW w:w="476" w:type="dxa"/>
            <w:vAlign w:val="center"/>
          </w:tcPr>
          <w:p w14:paraId="294B6921" w14:textId="6ACC272D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2624" w:type="dxa"/>
            <w:vAlign w:val="center"/>
          </w:tcPr>
          <w:p w14:paraId="4D0CF21A" w14:textId="77777777" w:rsidR="004E7880" w:rsidRPr="000A5E0C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6A9C">
              <w:rPr>
                <w:rFonts w:ascii="Times New Roman" w:hAnsi="Times New Roman" w:cs="Times New Roman"/>
                <w:sz w:val="26"/>
                <w:szCs w:val="26"/>
              </w:rPr>
              <w:t>Муравицкая А.О.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04B0A47E" w14:textId="30AEB7FB" w:rsidR="004E7880" w:rsidRPr="00FB5E29" w:rsidRDefault="004E7880" w:rsidP="004E7880">
            <w:pPr>
              <w:pStyle w:val="NormalWeb"/>
              <w:shd w:val="clear" w:color="auto" w:fill="FFFFFF"/>
              <w:spacing w:after="0"/>
              <w:rPr>
                <w:highlight w:val="yellow"/>
              </w:rPr>
            </w:pPr>
            <w:r w:rsidRPr="00E86483">
              <w:t>Физиологическая роль катионных каналов семейства CNGC высших растений</w:t>
            </w:r>
          </w:p>
        </w:tc>
      </w:tr>
      <w:tr w:rsidR="004E7880" w14:paraId="70478F92" w14:textId="77777777" w:rsidTr="004E7880">
        <w:tc>
          <w:tcPr>
            <w:tcW w:w="476" w:type="dxa"/>
            <w:vAlign w:val="center"/>
          </w:tcPr>
          <w:p w14:paraId="1A60E331" w14:textId="5E901B2B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2624" w:type="dxa"/>
            <w:vAlign w:val="center"/>
          </w:tcPr>
          <w:p w14:paraId="11F8850D" w14:textId="77777777" w:rsidR="004E7880" w:rsidRPr="000A5E0C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6A9C">
              <w:rPr>
                <w:rFonts w:ascii="Times New Roman" w:hAnsi="Times New Roman" w:cs="Times New Roman"/>
                <w:sz w:val="26"/>
                <w:szCs w:val="26"/>
              </w:rPr>
              <w:t>Муравицкая А.О.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06150AAF" w14:textId="774DA6AF" w:rsidR="004E7880" w:rsidRPr="00FB5E29" w:rsidRDefault="004E7880" w:rsidP="004E7880">
            <w:pPr>
              <w:pStyle w:val="NormalWeb"/>
              <w:shd w:val="clear" w:color="auto" w:fill="FFFFFF"/>
              <w:rPr>
                <w:highlight w:val="yellow"/>
              </w:rPr>
            </w:pPr>
            <w:r w:rsidRPr="00BA7EA0">
              <w:t>Роль циклических нуклеотидов в жизнедеятельности высших растений</w:t>
            </w:r>
          </w:p>
        </w:tc>
      </w:tr>
      <w:tr w:rsidR="004E7880" w14:paraId="04839AD7" w14:textId="77777777" w:rsidTr="004E7880">
        <w:tc>
          <w:tcPr>
            <w:tcW w:w="476" w:type="dxa"/>
            <w:vAlign w:val="center"/>
          </w:tcPr>
          <w:p w14:paraId="18602A47" w14:textId="596F2E8A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2624" w:type="dxa"/>
            <w:vAlign w:val="center"/>
          </w:tcPr>
          <w:p w14:paraId="3C42A303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Алексеева М.И.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63746CED" w14:textId="0DFC4575" w:rsidR="004E7880" w:rsidRPr="00FB5E29" w:rsidRDefault="004E7880" w:rsidP="004E78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5E29">
              <w:rPr>
                <w:rFonts w:ascii="Times New Roman" w:hAnsi="Times New Roman" w:cs="Times New Roman"/>
                <w:sz w:val="24"/>
                <w:szCs w:val="24"/>
              </w:rPr>
              <w:t>Роль кальция в жизни растений</w:t>
            </w:r>
          </w:p>
        </w:tc>
      </w:tr>
      <w:tr w:rsidR="004E7880" w14:paraId="483EA410" w14:textId="77777777" w:rsidTr="004E7880">
        <w:tc>
          <w:tcPr>
            <w:tcW w:w="476" w:type="dxa"/>
            <w:vAlign w:val="center"/>
          </w:tcPr>
          <w:p w14:paraId="47D7DC4F" w14:textId="19594FE2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2624" w:type="dxa"/>
            <w:vAlign w:val="center"/>
          </w:tcPr>
          <w:p w14:paraId="3F2B9100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Алексеева М.И.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05667FBA" w14:textId="4508E04C" w:rsidR="004E7880" w:rsidRPr="00FB5E29" w:rsidRDefault="004E7880" w:rsidP="004E788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Реакция растений на стрессовые воздействия</w:t>
            </w:r>
          </w:p>
        </w:tc>
      </w:tr>
      <w:tr w:rsidR="004E7880" w14:paraId="077BD9F1" w14:textId="77777777" w:rsidTr="004E7880">
        <w:tc>
          <w:tcPr>
            <w:tcW w:w="476" w:type="dxa"/>
            <w:vAlign w:val="center"/>
          </w:tcPr>
          <w:p w14:paraId="2628DB12" w14:textId="459C2EFA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624" w:type="dxa"/>
            <w:vAlign w:val="center"/>
          </w:tcPr>
          <w:p w14:paraId="0869128A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0903">
              <w:rPr>
                <w:rFonts w:ascii="Times New Roman" w:hAnsi="Times New Roman" w:cs="Times New Roman"/>
                <w:sz w:val="26"/>
                <w:szCs w:val="26"/>
              </w:rPr>
              <w:t>Алексеева М.И.</w:t>
            </w:r>
          </w:p>
        </w:tc>
        <w:tc>
          <w:tcPr>
            <w:tcW w:w="7249" w:type="dxa"/>
            <w:vAlign w:val="center"/>
          </w:tcPr>
          <w:p w14:paraId="41F8F92C" w14:textId="19994FC9" w:rsidR="004E7880" w:rsidRPr="00FB5E29" w:rsidRDefault="004E7880" w:rsidP="004E78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00DE">
              <w:rPr>
                <w:rFonts w:ascii="Times New Roman" w:hAnsi="Times New Roman" w:cs="Times New Roman"/>
                <w:sz w:val="24"/>
                <w:szCs w:val="24"/>
              </w:rPr>
              <w:t xml:space="preserve">Анализ методик введения в культуру </w:t>
            </w:r>
            <w:r w:rsidRPr="00E000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 vitro</w:t>
            </w:r>
            <w:r w:rsidRPr="00E000DE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декоративных растений</w:t>
            </w:r>
          </w:p>
        </w:tc>
      </w:tr>
      <w:tr w:rsidR="004E7880" w14:paraId="2E29F27E" w14:textId="77777777" w:rsidTr="004E7880">
        <w:tc>
          <w:tcPr>
            <w:tcW w:w="476" w:type="dxa"/>
            <w:vAlign w:val="center"/>
          </w:tcPr>
          <w:p w14:paraId="35649492" w14:textId="0D702C08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66</w:t>
            </w:r>
          </w:p>
        </w:tc>
        <w:tc>
          <w:tcPr>
            <w:tcW w:w="2624" w:type="dxa"/>
            <w:vAlign w:val="center"/>
          </w:tcPr>
          <w:p w14:paraId="6EA46A58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Савицкий А.С.</w:t>
            </w:r>
          </w:p>
        </w:tc>
        <w:tc>
          <w:tcPr>
            <w:tcW w:w="7249" w:type="dxa"/>
            <w:vAlign w:val="center"/>
          </w:tcPr>
          <w:p w14:paraId="3490B2D9" w14:textId="61BC4FB5" w:rsidR="004E7880" w:rsidRPr="00FB5E29" w:rsidRDefault="004E7880" w:rsidP="004E788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5E29">
              <w:rPr>
                <w:rFonts w:ascii="Times New Roman" w:hAnsi="Times New Roman" w:cs="Times New Roman"/>
                <w:sz w:val="24"/>
                <w:szCs w:val="24"/>
              </w:rPr>
              <w:t>Применение методов цифрового фенотипирования и нейронных сетей для классификации заболеваний растений</w:t>
            </w:r>
          </w:p>
        </w:tc>
      </w:tr>
      <w:tr w:rsidR="004E7880" w14:paraId="1BA991E6" w14:textId="77777777" w:rsidTr="004E7880">
        <w:tc>
          <w:tcPr>
            <w:tcW w:w="476" w:type="dxa"/>
            <w:vAlign w:val="center"/>
          </w:tcPr>
          <w:p w14:paraId="1A48A670" w14:textId="2355F976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2624" w:type="dxa"/>
            <w:vAlign w:val="center"/>
          </w:tcPr>
          <w:p w14:paraId="7025E848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6C2A">
              <w:rPr>
                <w:rFonts w:ascii="Times New Roman" w:hAnsi="Times New Roman" w:cs="Times New Roman"/>
                <w:sz w:val="26"/>
                <w:szCs w:val="26"/>
              </w:rPr>
              <w:t>Савицкий А.С.</w:t>
            </w:r>
          </w:p>
        </w:tc>
        <w:tc>
          <w:tcPr>
            <w:tcW w:w="7249" w:type="dxa"/>
            <w:vAlign w:val="center"/>
          </w:tcPr>
          <w:p w14:paraId="794D0AF0" w14:textId="19E5F2FD" w:rsidR="004E7880" w:rsidRPr="00FB5E29" w:rsidRDefault="004E7880" w:rsidP="004E788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5E29">
              <w:rPr>
                <w:rFonts w:ascii="Times New Roman" w:hAnsi="Times New Roman" w:cs="Times New Roman"/>
                <w:sz w:val="24"/>
                <w:szCs w:val="24"/>
              </w:rPr>
              <w:t>Роль хлопчатника в устойчивом сельском хозяйстве</w:t>
            </w:r>
          </w:p>
        </w:tc>
      </w:tr>
      <w:tr w:rsidR="004E7880" w14:paraId="1D79F4A5" w14:textId="77777777" w:rsidTr="004E7880">
        <w:tc>
          <w:tcPr>
            <w:tcW w:w="476" w:type="dxa"/>
            <w:vAlign w:val="center"/>
          </w:tcPr>
          <w:p w14:paraId="534EF002" w14:textId="72B409C3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2624" w:type="dxa"/>
            <w:vAlign w:val="center"/>
          </w:tcPr>
          <w:p w14:paraId="165A5332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6C2A">
              <w:rPr>
                <w:rFonts w:ascii="Times New Roman" w:hAnsi="Times New Roman" w:cs="Times New Roman"/>
                <w:sz w:val="26"/>
                <w:szCs w:val="26"/>
              </w:rPr>
              <w:t>Савицкий А.С.</w:t>
            </w:r>
          </w:p>
        </w:tc>
        <w:tc>
          <w:tcPr>
            <w:tcW w:w="7249" w:type="dxa"/>
            <w:vAlign w:val="center"/>
          </w:tcPr>
          <w:p w14:paraId="2236702B" w14:textId="587C928A" w:rsidR="004E7880" w:rsidRPr="00FB5E29" w:rsidRDefault="004E7880" w:rsidP="004E788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5E29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подходов цифрового фенотипирования для анализа изменения биомассы растений в культуре </w:t>
            </w:r>
            <w:r w:rsidRPr="00FB5E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 vivo</w:t>
            </w:r>
          </w:p>
        </w:tc>
      </w:tr>
      <w:tr w:rsidR="004E7880" w14:paraId="7A56D087" w14:textId="77777777" w:rsidTr="004E7880">
        <w:tc>
          <w:tcPr>
            <w:tcW w:w="476" w:type="dxa"/>
            <w:vAlign w:val="center"/>
          </w:tcPr>
          <w:p w14:paraId="6D6C7E07" w14:textId="6B128966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2624" w:type="dxa"/>
            <w:vAlign w:val="center"/>
          </w:tcPr>
          <w:p w14:paraId="762BCCBF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Кощиц Т.О.</w:t>
            </w:r>
          </w:p>
        </w:tc>
        <w:tc>
          <w:tcPr>
            <w:tcW w:w="7249" w:type="dxa"/>
            <w:vAlign w:val="center"/>
          </w:tcPr>
          <w:p w14:paraId="095AC57C" w14:textId="02F9BBF8" w:rsidR="004E7880" w:rsidRPr="00FB5E29" w:rsidRDefault="004E7880" w:rsidP="004E788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5E29">
              <w:rPr>
                <w:rFonts w:ascii="Times New Roman" w:hAnsi="Times New Roman" w:cs="Times New Roman"/>
                <w:sz w:val="24"/>
                <w:szCs w:val="24"/>
              </w:rPr>
              <w:t>Оценка состояния водного статуса сельскохозяйственных культур с использованием гиперспектральной визуализации</w:t>
            </w:r>
          </w:p>
        </w:tc>
      </w:tr>
      <w:tr w:rsidR="004E7880" w14:paraId="37AB8E78" w14:textId="77777777" w:rsidTr="004E7880">
        <w:tc>
          <w:tcPr>
            <w:tcW w:w="476" w:type="dxa"/>
            <w:vAlign w:val="center"/>
          </w:tcPr>
          <w:p w14:paraId="6F8ACADE" w14:textId="1C566936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2624" w:type="dxa"/>
            <w:vAlign w:val="center"/>
          </w:tcPr>
          <w:p w14:paraId="3A95A25B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253B">
              <w:rPr>
                <w:rFonts w:ascii="Times New Roman" w:hAnsi="Times New Roman" w:cs="Times New Roman"/>
                <w:sz w:val="26"/>
                <w:szCs w:val="26"/>
              </w:rPr>
              <w:t>Кощиц Т.О.</w:t>
            </w:r>
          </w:p>
        </w:tc>
        <w:tc>
          <w:tcPr>
            <w:tcW w:w="7249" w:type="dxa"/>
            <w:vAlign w:val="center"/>
          </w:tcPr>
          <w:p w14:paraId="198252B4" w14:textId="1A9A3356" w:rsidR="004E7880" w:rsidRPr="00FB5E29" w:rsidRDefault="004E7880" w:rsidP="004E788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5E29">
              <w:rPr>
                <w:rFonts w:ascii="Times New Roman" w:hAnsi="Times New Roman" w:cs="Times New Roman"/>
                <w:sz w:val="24"/>
                <w:szCs w:val="24"/>
              </w:rPr>
              <w:t>Современные методы машинного обучения для диагностики заболеваний сельскохозяйственных культур</w:t>
            </w:r>
          </w:p>
        </w:tc>
      </w:tr>
      <w:tr w:rsidR="004E7880" w14:paraId="52CCAD2C" w14:textId="77777777" w:rsidTr="004E7880">
        <w:tc>
          <w:tcPr>
            <w:tcW w:w="476" w:type="dxa"/>
            <w:vAlign w:val="center"/>
          </w:tcPr>
          <w:p w14:paraId="4B856B95" w14:textId="6DEC0E8C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2624" w:type="dxa"/>
            <w:vAlign w:val="center"/>
          </w:tcPr>
          <w:p w14:paraId="587D12BC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253B">
              <w:rPr>
                <w:rFonts w:ascii="Times New Roman" w:hAnsi="Times New Roman" w:cs="Times New Roman"/>
                <w:sz w:val="26"/>
                <w:szCs w:val="26"/>
              </w:rPr>
              <w:t>Кощиц Т.О.</w:t>
            </w:r>
          </w:p>
        </w:tc>
        <w:tc>
          <w:tcPr>
            <w:tcW w:w="7249" w:type="dxa"/>
            <w:vAlign w:val="center"/>
          </w:tcPr>
          <w:p w14:paraId="5144ADCF" w14:textId="6163D4E3" w:rsidR="004E7880" w:rsidRPr="00FB5E29" w:rsidRDefault="004E7880" w:rsidP="004E78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442E">
              <w:rPr>
                <w:rFonts w:ascii="Times New Roman" w:hAnsi="Times New Roman" w:cs="Times New Roman"/>
                <w:sz w:val="24"/>
                <w:szCs w:val="24"/>
              </w:rPr>
              <w:t>Технологии для автоматизированной оценки степени поражения патогенами сельскохозяйственных культур</w:t>
            </w:r>
          </w:p>
        </w:tc>
      </w:tr>
      <w:tr w:rsidR="004E7880" w14:paraId="4CA8985B" w14:textId="77777777" w:rsidTr="004E7880">
        <w:tc>
          <w:tcPr>
            <w:tcW w:w="476" w:type="dxa"/>
            <w:vAlign w:val="center"/>
          </w:tcPr>
          <w:p w14:paraId="111C5C0F" w14:textId="05E0E0D0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2624" w:type="dxa"/>
            <w:vAlign w:val="center"/>
          </w:tcPr>
          <w:p w14:paraId="08047495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Прохорчик П.О.</w:t>
            </w:r>
          </w:p>
        </w:tc>
        <w:tc>
          <w:tcPr>
            <w:tcW w:w="7249" w:type="dxa"/>
            <w:vAlign w:val="center"/>
          </w:tcPr>
          <w:p w14:paraId="2DF93665" w14:textId="22243133" w:rsidR="004E7880" w:rsidRPr="00FB5E29" w:rsidRDefault="004E7880" w:rsidP="004E788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5E29">
              <w:rPr>
                <w:rFonts w:ascii="Times New Roman" w:hAnsi="Times New Roman" w:cs="Times New Roman"/>
                <w:sz w:val="24"/>
                <w:szCs w:val="24"/>
              </w:rPr>
              <w:t>Мониторинг и оценка роста растений на основе цифровых методов фенотипирования</w:t>
            </w:r>
          </w:p>
        </w:tc>
      </w:tr>
      <w:tr w:rsidR="004E7880" w14:paraId="20EECA1B" w14:textId="77777777" w:rsidTr="004E7880">
        <w:tc>
          <w:tcPr>
            <w:tcW w:w="476" w:type="dxa"/>
            <w:vAlign w:val="center"/>
          </w:tcPr>
          <w:p w14:paraId="7AE9C8D3" w14:textId="3D3C7482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2624" w:type="dxa"/>
            <w:vAlign w:val="center"/>
          </w:tcPr>
          <w:p w14:paraId="75CA4AD3" w14:textId="77777777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253B">
              <w:rPr>
                <w:rFonts w:ascii="Times New Roman" w:hAnsi="Times New Roman" w:cs="Times New Roman"/>
                <w:sz w:val="26"/>
                <w:szCs w:val="26"/>
              </w:rPr>
              <w:t>Прохорчик П.О.</w:t>
            </w:r>
          </w:p>
        </w:tc>
        <w:tc>
          <w:tcPr>
            <w:tcW w:w="7249" w:type="dxa"/>
            <w:vAlign w:val="center"/>
          </w:tcPr>
          <w:p w14:paraId="6CA56A60" w14:textId="3289177E" w:rsidR="004E7880" w:rsidRPr="00FB5E29" w:rsidRDefault="004E7880" w:rsidP="004E78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5E29">
              <w:rPr>
                <w:rFonts w:ascii="Times New Roman" w:hAnsi="Times New Roman" w:cs="Times New Roman"/>
                <w:sz w:val="24"/>
                <w:szCs w:val="24"/>
              </w:rPr>
              <w:t>Использование гиперспектрального и мультиспектрального анализа в цифровом фенотипировании растений</w:t>
            </w:r>
          </w:p>
        </w:tc>
      </w:tr>
      <w:tr w:rsidR="004E7880" w14:paraId="206C6D64" w14:textId="77777777" w:rsidTr="004E7880">
        <w:tc>
          <w:tcPr>
            <w:tcW w:w="476" w:type="dxa"/>
            <w:vAlign w:val="center"/>
          </w:tcPr>
          <w:p w14:paraId="66E426FD" w14:textId="03034450" w:rsidR="004E7880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2624" w:type="dxa"/>
            <w:vAlign w:val="center"/>
          </w:tcPr>
          <w:p w14:paraId="59B8B21E" w14:textId="0A76DA08" w:rsidR="004E7880" w:rsidRPr="00A0253B" w:rsidRDefault="004E7880" w:rsidP="004E78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45E1">
              <w:rPr>
                <w:rFonts w:ascii="Times New Roman" w:hAnsi="Times New Roman" w:cs="Times New Roman"/>
                <w:sz w:val="26"/>
                <w:szCs w:val="26"/>
              </w:rPr>
              <w:t>Прохорчик П.О.</w:t>
            </w:r>
          </w:p>
        </w:tc>
        <w:tc>
          <w:tcPr>
            <w:tcW w:w="7249" w:type="dxa"/>
            <w:vAlign w:val="center"/>
          </w:tcPr>
          <w:p w14:paraId="1D960C8E" w14:textId="706DF382" w:rsidR="004E7880" w:rsidRPr="00FB5E29" w:rsidRDefault="004E7880" w:rsidP="004E78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5E1">
              <w:rPr>
                <w:rFonts w:ascii="Times New Roman" w:hAnsi="Times New Roman" w:cs="Times New Roman"/>
                <w:sz w:val="24"/>
                <w:szCs w:val="24"/>
              </w:rPr>
              <w:t>Определение влияния спектральных индексов на фотосинтетическую активность растений с помощью феномных технологий</w:t>
            </w:r>
          </w:p>
        </w:tc>
      </w:tr>
    </w:tbl>
    <w:p w14:paraId="03CC3093" w14:textId="77777777" w:rsidR="00CF2AFC" w:rsidRDefault="00CF2AFC" w:rsidP="00CF2AF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6"/>
        </w:rPr>
      </w:pPr>
    </w:p>
    <w:p w14:paraId="13967154" w14:textId="77777777" w:rsidR="00FB5E29" w:rsidRPr="00CF2AFC" w:rsidRDefault="00FB5E29" w:rsidP="00CF2AF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6"/>
        </w:rPr>
      </w:pPr>
    </w:p>
    <w:p w14:paraId="4B7024CF" w14:textId="14F0916B" w:rsidR="00DA5E4E" w:rsidRPr="00CF2AFC" w:rsidRDefault="00DA5E4E" w:rsidP="00CF2AF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Обсужден и утвержден на заседании кафедры </w:t>
      </w:r>
      <w:r w:rsidR="006B7ACE" w:rsidRPr="006B7ACE">
        <w:rPr>
          <w:rFonts w:ascii="Times New Roman" w:hAnsi="Times New Roman" w:cs="Times New Roman"/>
          <w:sz w:val="26"/>
          <w:szCs w:val="26"/>
        </w:rPr>
        <w:t xml:space="preserve">клеточной биологии и биоинженерии </w:t>
      </w:r>
      <w:r w:rsidR="006B7ACE" w:rsidRPr="00032126">
        <w:rPr>
          <w:rFonts w:ascii="Times New Roman" w:hAnsi="Times New Roman" w:cs="Times New Roman"/>
          <w:sz w:val="26"/>
          <w:szCs w:val="26"/>
        </w:rPr>
        <w:t>растений</w:t>
      </w:r>
      <w:r w:rsidR="00360617" w:rsidRPr="00032126">
        <w:rPr>
          <w:rFonts w:ascii="Times New Roman" w:hAnsi="Times New Roman" w:cs="Times New Roman"/>
          <w:sz w:val="26"/>
          <w:szCs w:val="26"/>
        </w:rPr>
        <w:t xml:space="preserve"> </w:t>
      </w:r>
      <w:r w:rsidR="00032126" w:rsidRPr="00032126">
        <w:rPr>
          <w:rFonts w:ascii="Times New Roman" w:hAnsi="Times New Roman" w:cs="Times New Roman"/>
          <w:sz w:val="26"/>
          <w:szCs w:val="26"/>
        </w:rPr>
        <w:t>16</w:t>
      </w:r>
      <w:r w:rsidR="006B7ACE" w:rsidRPr="00032126">
        <w:rPr>
          <w:rFonts w:ascii="Times New Roman" w:hAnsi="Times New Roman" w:cs="Times New Roman"/>
          <w:sz w:val="26"/>
          <w:szCs w:val="26"/>
        </w:rPr>
        <w:t>.1</w:t>
      </w:r>
      <w:r w:rsidR="00360617" w:rsidRPr="00032126">
        <w:rPr>
          <w:rFonts w:ascii="Times New Roman" w:hAnsi="Times New Roman" w:cs="Times New Roman"/>
          <w:sz w:val="26"/>
          <w:szCs w:val="26"/>
        </w:rPr>
        <w:t>0</w:t>
      </w:r>
      <w:r w:rsidR="006B7ACE" w:rsidRPr="00032126">
        <w:rPr>
          <w:rFonts w:ascii="Times New Roman" w:hAnsi="Times New Roman" w:cs="Times New Roman"/>
          <w:sz w:val="26"/>
          <w:szCs w:val="26"/>
        </w:rPr>
        <w:t>.202</w:t>
      </w:r>
      <w:r w:rsidR="00032126" w:rsidRPr="00032126">
        <w:rPr>
          <w:rFonts w:ascii="Times New Roman" w:hAnsi="Times New Roman" w:cs="Times New Roman"/>
          <w:sz w:val="26"/>
          <w:szCs w:val="26"/>
        </w:rPr>
        <w:t>5</w:t>
      </w:r>
      <w:r w:rsidR="006B7ACE" w:rsidRPr="00032126">
        <w:rPr>
          <w:rFonts w:ascii="Times New Roman" w:hAnsi="Times New Roman" w:cs="Times New Roman"/>
          <w:sz w:val="26"/>
          <w:szCs w:val="26"/>
        </w:rPr>
        <w:t>, протокол №</w:t>
      </w:r>
      <w:r w:rsidR="00032126" w:rsidRPr="00032126">
        <w:rPr>
          <w:rFonts w:ascii="Times New Roman" w:hAnsi="Times New Roman" w:cs="Times New Roman"/>
          <w:sz w:val="26"/>
          <w:szCs w:val="26"/>
        </w:rPr>
        <w:t>5</w:t>
      </w:r>
      <w:r w:rsidRPr="00032126">
        <w:rPr>
          <w:rFonts w:ascii="Times New Roman" w:hAnsi="Times New Roman" w:cs="Times New Roman"/>
          <w:sz w:val="26"/>
          <w:szCs w:val="26"/>
        </w:rPr>
        <w:t>.</w:t>
      </w:r>
    </w:p>
    <w:sectPr w:rsidR="00DA5E4E" w:rsidRPr="00CF2AFC" w:rsidSect="00FB5E2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E4E"/>
    <w:rsid w:val="00032126"/>
    <w:rsid w:val="00072E67"/>
    <w:rsid w:val="000A5E0C"/>
    <w:rsid w:val="00173431"/>
    <w:rsid w:val="00215E13"/>
    <w:rsid w:val="0025765C"/>
    <w:rsid w:val="002606B1"/>
    <w:rsid w:val="00360617"/>
    <w:rsid w:val="0048007C"/>
    <w:rsid w:val="004E7880"/>
    <w:rsid w:val="005001A1"/>
    <w:rsid w:val="00585C7E"/>
    <w:rsid w:val="00653BC7"/>
    <w:rsid w:val="006931B4"/>
    <w:rsid w:val="006B7ACE"/>
    <w:rsid w:val="00760512"/>
    <w:rsid w:val="008323B1"/>
    <w:rsid w:val="00860903"/>
    <w:rsid w:val="00936C81"/>
    <w:rsid w:val="00A0253B"/>
    <w:rsid w:val="00A770DC"/>
    <w:rsid w:val="00AB0CC4"/>
    <w:rsid w:val="00B53985"/>
    <w:rsid w:val="00BC577C"/>
    <w:rsid w:val="00BF6A9C"/>
    <w:rsid w:val="00C51B56"/>
    <w:rsid w:val="00CE285C"/>
    <w:rsid w:val="00CF2AFC"/>
    <w:rsid w:val="00D35019"/>
    <w:rsid w:val="00DA5E4E"/>
    <w:rsid w:val="00DA6C2A"/>
    <w:rsid w:val="00DC1FA5"/>
    <w:rsid w:val="00E000DE"/>
    <w:rsid w:val="00E2442E"/>
    <w:rsid w:val="00E745E1"/>
    <w:rsid w:val="00E86483"/>
    <w:rsid w:val="00EB3638"/>
    <w:rsid w:val="00FA1B99"/>
    <w:rsid w:val="00FB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5D364"/>
  <w15:chartTrackingRefBased/>
  <w15:docId w15:val="{5D34E9C2-B923-4EDA-803C-EE6C8ACF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E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5E4E"/>
    <w:pPr>
      <w:ind w:left="720"/>
      <w:contextualSpacing/>
    </w:pPr>
  </w:style>
  <w:style w:type="table" w:styleId="TableGrid">
    <w:name w:val="Table Grid"/>
    <w:basedOn w:val="TableNormal"/>
    <w:uiPriority w:val="39"/>
    <w:rsid w:val="006B7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832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1294</Words>
  <Characters>7376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DitchenkoTI</dc:creator>
  <cp:keywords/>
  <dc:description/>
  <cp:lastModifiedBy>Admin</cp:lastModifiedBy>
  <cp:revision>24</cp:revision>
  <cp:lastPrinted>2024-11-18T05:45:00Z</cp:lastPrinted>
  <dcterms:created xsi:type="dcterms:W3CDTF">2024-11-16T21:49:00Z</dcterms:created>
  <dcterms:modified xsi:type="dcterms:W3CDTF">2025-10-20T08:16:00Z</dcterms:modified>
</cp:coreProperties>
</file>