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rFonts w:ascii="Times New Roman" w:hAnsi="Times New Roman" w:eastAsia="Times New Roman"/>
          <w:sz w:val="26"/>
        </w:rPr>
        <w:t>Перечень учебных дисциплин, закреплённых за кафедрой в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3514"/>
            <w:vAlign w:val="center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Специальность</w:t>
            </w:r>
          </w:p>
        </w:tc>
        <w:tc>
          <w:tcPr>
            <w:tcW w:type="dxa" w:w="6689"/>
            <w:vAlign w:val="center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Учебная дисциплина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6-05-0511-01 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sz w:val="26"/>
              </w:rPr>
              <w:t>Альгология и микология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6"/>
              </w:rPr>
              <w:t>Ботаника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6-05-0511-01 Биология (Биоразнообразие)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sz w:val="26"/>
              </w:rPr>
              <w:t>Биогеография</w:t>
            </w:r>
          </w:p>
          <w:p>
            <w:pPr>
              <w:spacing w:before="0" w:after="200" w:line="240" w:lineRule="auto"/>
            </w:pPr>
            <w:r>
              <w:rPr>
                <w:rFonts w:ascii="Times New Roman" w:hAnsi="Times New Roman" w:eastAsia="Times New Roman"/>
                <w:sz w:val="26"/>
              </w:rPr>
              <w:t>Животный и растительный мир Беларуси</w:t>
            </w:r>
          </w:p>
          <w:p>
            <w:pPr>
              <w:spacing w:before="0" w:after="200" w:line="240" w:lineRule="auto"/>
            </w:pPr>
            <w:r>
              <w:rPr>
                <w:rFonts w:ascii="Times New Roman" w:hAnsi="Times New Roman" w:eastAsia="Times New Roman"/>
                <w:sz w:val="26"/>
              </w:rPr>
              <w:t>Спецпрактикум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6"/>
              </w:rPr>
              <w:t>Экология растений с основами природопользования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6-05-0511-02 Биохимия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sz w:val="26"/>
              </w:rPr>
              <w:t>Ботаника и микология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6-05-0511-03 Микробиология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sz w:val="26"/>
              </w:rPr>
              <w:t>Основы ботаники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6-05-0511-05 Биоинженерия и биоинформатика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sz w:val="26"/>
              </w:rPr>
              <w:t>Ботаника и микология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6-05-0511-06 Биотехнология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sz w:val="26"/>
              </w:rPr>
              <w:t>Ботаника и микология</w:t>
            </w:r>
          </w:p>
          <w:p>
            <w:pPr>
              <w:spacing w:before="0" w:after="200" w:line="240" w:lineRule="auto"/>
            </w:pPr>
            <w:r>
              <w:rPr>
                <w:rFonts w:ascii="Times New Roman" w:hAnsi="Times New Roman" w:eastAsia="Times New Roman"/>
                <w:sz w:val="26"/>
              </w:rPr>
              <w:t>Основы растениеводства и животноводства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6"/>
              </w:rPr>
              <w:t>Фармакогнозия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6-05-0521-01 Экология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sz w:val="26"/>
              </w:rPr>
              <w:t>Ботаника с основами экологии растений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7-06-0511-01 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sz w:val="26"/>
              </w:rPr>
              <w:t>Инвазионная биология</w:t>
            </w:r>
          </w:p>
          <w:p>
            <w:pPr>
              <w:spacing w:before="0" w:after="200" w:line="240" w:lineRule="auto"/>
            </w:pPr>
            <w:r>
              <w:rPr>
                <w:rFonts w:ascii="Times New Roman" w:hAnsi="Times New Roman" w:eastAsia="Times New Roman"/>
                <w:sz w:val="26"/>
              </w:rPr>
              <w:t>Популяции: экология и управление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6"/>
              </w:rPr>
              <w:t>Филема органического мира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7-06-0511-05 Биоинформатика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sz w:val="26"/>
              </w:rPr>
              <w:t>Таксономия и систематика живых систем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7-05-0511-01 Фундаментальная и прикладная биотехнология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sz w:val="26"/>
              </w:rPr>
              <w:t>Основы ботаники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6"/>
              </w:rPr>
              <w:t>Фармакогнозия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1-31 01 01 Биология (по направлениям) 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sz w:val="26"/>
              </w:rPr>
              <w:t>География растений</w:t>
            </w:r>
          </w:p>
          <w:p>
            <w:pPr>
              <w:spacing w:before="0" w:after="200" w:line="240" w:lineRule="auto"/>
            </w:pPr>
            <w:r>
              <w:rPr>
                <w:rFonts w:ascii="Times New Roman" w:hAnsi="Times New Roman" w:eastAsia="Times New Roman"/>
                <w:sz w:val="26"/>
              </w:rPr>
              <w:t>Лекарственные растения</w:t>
            </w:r>
          </w:p>
          <w:p>
            <w:pPr>
              <w:spacing w:before="0" w:after="200" w:line="240" w:lineRule="auto"/>
            </w:pPr>
            <w:r>
              <w:rPr>
                <w:rFonts w:ascii="Times New Roman" w:hAnsi="Times New Roman" w:eastAsia="Times New Roman"/>
                <w:sz w:val="26"/>
              </w:rPr>
              <w:t>Основы фитопатологии</w:t>
            </w:r>
          </w:p>
          <w:p>
            <w:pPr>
              <w:spacing w:before="0" w:after="200" w:line="240" w:lineRule="auto"/>
            </w:pPr>
            <w:r>
              <w:rPr>
                <w:rFonts w:ascii="Times New Roman" w:hAnsi="Times New Roman" w:eastAsia="Times New Roman"/>
                <w:sz w:val="26"/>
              </w:rPr>
              <w:t>Спецпрактикум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6"/>
              </w:rPr>
              <w:t>Экология растений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