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/>
        <w:jc w:val="center"/>
      </w:pPr>
      <w:r>
        <w:rPr>
          <w:rFonts w:ascii="Times New Roman" w:hAnsi="Times New Roman" w:eastAsia="Times New Roman"/>
          <w:sz w:val="26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tblHeader w:val="true"/>
        </w:trPr>
        <w:tc>
          <w:tcPr>
            <w:tcW w:type="dxa" w:w="3514"/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Специальность</w:t>
            </w:r>
          </w:p>
        </w:tc>
        <w:tc>
          <w:tcPr>
            <w:tcW w:type="dxa" w:w="6689"/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Учебная дисциплина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6-05-0511-02 Биохимия (профилизация АНАЛИТИЧЕСКАЯ И ФАРМАЦЕВТИЧЕСКАЯ БИОХИМИЯ)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БИОХИМИЧЕСКИЕ АСПЕКТЫ МЕДИЦИНСКОЙ БИОЛОГИИ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Медицинская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Клиническая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Спортивная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фармакологии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Нейрохимия и основы нейрофармакологии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токсикологии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Биохимические основы иммунитета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Молекулярные механизмы гормональной регуляции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микробиома человека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радиационной биохимии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БИОХИМИЧЕСКИЕ ОСНОВЫ ПЕРСОНАЛИЗИРОВАННОЙ МЕДИЦИНЫ И СИСТЕМНОЙ БИОЛОГИИ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Протеомика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Метаболомика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Липидомика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Протеомные технологии в биологии, медицине и фармакологии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БИОИНЖЕНЕРИЯ И БИОТЕХНОЛОГИЯ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Инженерная энзимология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Метаболическая инженерия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Нанобиотехнология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Биотрансформация веществ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Выделение и очистка продуктов биотехнологии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БИОФАРМАЦЕВТИКА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Биоинформатика и компьютерное конструирование лекарств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Фармацевтическая биотехнология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лекарственных растений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Биологически активные вещества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Получение рекомбинантных белков, моноклональных терапевтических антител и вакцин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Анализ и контроль качества лекарственных средств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Биохимическая и молекулярно-биологическая оценка биобезопасности пищевых продуктов и лекарственных средств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АНАЛИТИЧЕСКАЯ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Аналитическая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Физико-химические методы анализа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Хроматографические методы анализа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Иммуноферментный анализ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Ферментативная кинетика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Хемометрика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Биохимическая экология и мониторинг окружающей среды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ФУНДАМЕНТАЛЬНАЯ БИОХИМИЯ И БИОФИЗИКА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Интегративная структурная биология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Структурная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Метаболическая биохимия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1-31 01 02 Биохимия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БИОХИМИЧЕСКИЕ АСПЕКТЫ МЕДИЦИНСКОЙ БИОЛОГИИ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Медицинская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Клиническая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Спортивная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фармакологии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Нейрохимия и основы нейрофармакологии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токсикологии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Биохимические основы иммунитета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Молекулярные механизмы гормональной регуляции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микробиома человека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Основы радиационной биохимии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БИОХИМИЧЕСКИЕ ОСНОВЫ ПЕРСОНАЛИЗИРОВАННОЙ МЕДИЦИНЫ И СИСТЕМНОЙ БИОЛОГИИ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Протеомика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Метаболомика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Липидомика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Протеомные технологии в биологии, медицине и фармакологии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БИОИНЖЕНЕРИЯ И БИОТЕХНОЛОГИЯ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Инженерная энзимология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Метаболическая инженерия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Нанобиотехнология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Биотрансформация веществ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Выделение и очистка продуктов биотехнологии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БИОФАРМАЦЕВТИКА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Биоинформатика и компьютерное конструирование лекарств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Фармацевтическая биотехнология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лекарственных растений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Биологически активные вещества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Получение рекомбинантных белков, моноклональных терапевтических антител и вакцин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Анализ и контроль качества лекарственных средств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Биохимическая и молекулярно-биологическая оценка биобезопасности пищевых продуктов и лекарственных средств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АНАЛИТИЧЕСКАЯ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Аналитическая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Физико-химические методы анализа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Хроматографические методы анализа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Иммуноферментный анализ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Ферментативная кинетика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Хемометрика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Биохимическая экология и мониторинг окружающей среды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ФУНДАМЕНТАЛЬНАЯ БИОХИМИЯ И БИОФИЗИКА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Интегративная структурная биология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Структурная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Метаболическая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витаминов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7-06-0511-02 Биохимия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мембран и межклеточных коммуникаций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Прикладная 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Специальный биохимический практикум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6-05-0511-01 Биология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6-05-0511-03 Микробиология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6-05-0511-05 Биоинженерия и биоинформатика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и структурная биология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6-05-0511-06 Биотехнология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Метаболическая инженерия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6-05-0521-01 Экология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1-31 01 01-01 Биология (научно-производственная деятельность)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Биофизика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Инженерная энзимология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Протеомика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1-31 01 01-03 Биология (биотехнология)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Биофизика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Инженерная энзимология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Биотрансформация веществ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Выделение и очистка продуктов биотехнологии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Иммуноферментный анализ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1-31 01 03 Микробиология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Биофизика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1-31 01 04 Биоинженерия и биоинформатика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Метаболическая инженерия</w:t>
            </w:r>
          </w:p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b w:val="0"/>
                <w:sz w:val="26"/>
              </w:rPr>
              <w:t>Протеомика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7-06-0511-01 Biology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Fundamentals of Neuropharmacology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7-06-0511-01 Биология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 мембран и межклеточных коммуникаций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7-06-0511-05 Биоинформатика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Структурная биология</w:t>
            </w:r>
          </w:p>
        </w:tc>
      </w:tr>
      <w:tr>
        <w:tc>
          <w:tcPr>
            <w:tcW w:type="dxa" w:w="3514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7-07-0511-01 Фундаментальная и прикладная биотехнология</w:t>
            </w:r>
          </w:p>
        </w:tc>
        <w:tc>
          <w:tcPr>
            <w:tcW w:type="dxa" w:w="6689"/>
            <w:vAlign w:val="top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120" w:line="240" w:lineRule="auto"/>
            </w:pPr>
            <w:r>
              <w:rPr>
                <w:rFonts w:ascii="Times New Roman" w:hAnsi="Times New Roman" w:eastAsia="Times New Roman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sz w:val="26"/>
              </w:rPr>
              <w:t>Биохимия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