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8FD1D" w14:textId="77777777" w:rsidR="00B11B70" w:rsidRPr="00A80E65" w:rsidRDefault="00000000">
      <w:pPr>
        <w:spacing w:after="240"/>
        <w:rPr>
          <w:lang w:val="ru-RU"/>
        </w:rPr>
      </w:pPr>
      <w:r w:rsidRPr="00A80E65">
        <w:rPr>
          <w:rFonts w:cs="Times New Roman"/>
          <w:lang w:val="ru-RU"/>
        </w:rPr>
        <w:t xml:space="preserve">Тематика курсовых работ на 2025/2026 </w:t>
      </w:r>
      <w:proofErr w:type="spellStart"/>
      <w:r w:rsidRPr="00A80E65">
        <w:rPr>
          <w:rFonts w:cs="Times New Roman"/>
          <w:lang w:val="ru-RU"/>
        </w:rPr>
        <w:t>уч.г</w:t>
      </w:r>
      <w:proofErr w:type="spellEnd"/>
      <w:r w:rsidRPr="00A80E65">
        <w:rPr>
          <w:rFonts w:cs="Times New Roman"/>
          <w:lang w:val="ru-RU"/>
        </w:rPr>
        <w:t>.</w:t>
      </w:r>
    </w:p>
    <w:tbl>
      <w:tblPr>
        <w:tblW w:w="10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7"/>
        <w:gridCol w:w="6633"/>
      </w:tblGrid>
      <w:tr w:rsidR="00B11B70" w14:paraId="5D30B80F" w14:textId="77777777">
        <w:tc>
          <w:tcPr>
            <w:tcW w:w="3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31814" w14:textId="77777777" w:rsidR="00B11B70" w:rsidRPr="00A80E65" w:rsidRDefault="00000000">
            <w:pPr>
              <w:spacing w:after="0" w:line="240" w:lineRule="auto"/>
              <w:jc w:val="center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>ФИО научного руководителя, ученая степень, звание</w:t>
            </w:r>
          </w:p>
        </w:tc>
        <w:tc>
          <w:tcPr>
            <w:tcW w:w="6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F893E" w14:textId="77777777" w:rsidR="00B11B70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rFonts w:cs="Times New Roman"/>
              </w:rPr>
              <w:t>Темы</w:t>
            </w:r>
            <w:proofErr w:type="spellEnd"/>
          </w:p>
        </w:tc>
      </w:tr>
      <w:tr w:rsidR="00B11B70" w:rsidRPr="00A80E65" w14:paraId="01307CB3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1FB8E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>Николайчик Е.А., зав. кафедрой, доцент, к.б.н.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C43D7" w14:textId="77777777" w:rsidR="00B11B70" w:rsidRPr="00A80E65" w:rsidRDefault="00000000">
            <w:pPr>
              <w:spacing w:after="0" w:line="240" w:lineRule="auto"/>
              <w:rPr>
                <w:rFonts w:cs="Times New Roman"/>
                <w:lang w:val="ru-RU"/>
              </w:rPr>
            </w:pPr>
            <w:r w:rsidRPr="00A80E65">
              <w:rPr>
                <w:rFonts w:cs="Times New Roman"/>
                <w:lang w:val="ru-RU"/>
              </w:rPr>
              <w:t>Алгоритмы машинного обучения для анализа транскрипционной регуляции.</w:t>
            </w:r>
          </w:p>
          <w:p w14:paraId="278DD446" w14:textId="77777777" w:rsidR="00A80E65" w:rsidRPr="00A80E65" w:rsidRDefault="00A80E65">
            <w:pPr>
              <w:spacing w:after="0" w:line="240" w:lineRule="auto"/>
              <w:rPr>
                <w:lang w:val="ru-RU"/>
              </w:rPr>
            </w:pPr>
          </w:p>
          <w:p w14:paraId="17F34D00" w14:textId="77777777" w:rsidR="00B11B70" w:rsidRPr="00A80E65" w:rsidRDefault="00000000">
            <w:pPr>
              <w:spacing w:after="0" w:line="240" w:lineRule="auto"/>
              <w:rPr>
                <w:rFonts w:cs="Times New Roman"/>
                <w:lang w:val="ru-RU"/>
              </w:rPr>
            </w:pPr>
            <w:r w:rsidRPr="00A80E65">
              <w:rPr>
                <w:rFonts w:cs="Times New Roman"/>
                <w:lang w:val="ru-RU"/>
              </w:rPr>
              <w:t>Базы данных для исследования транскрипционной регуляции.</w:t>
            </w:r>
          </w:p>
          <w:p w14:paraId="56C06CBE" w14:textId="77777777" w:rsidR="00A80E65" w:rsidRPr="00A80E65" w:rsidRDefault="00A80E65">
            <w:pPr>
              <w:spacing w:after="0" w:line="240" w:lineRule="auto"/>
              <w:rPr>
                <w:lang w:val="ru-RU"/>
              </w:rPr>
            </w:pPr>
          </w:p>
          <w:p w14:paraId="6BDDADD2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 xml:space="preserve">Функциональный анализ генов </w:t>
            </w:r>
            <w:proofErr w:type="spellStart"/>
            <w:r>
              <w:rPr>
                <w:rFonts w:cs="Times New Roman"/>
              </w:rPr>
              <w:t>Pectobacterium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cs="Times New Roman"/>
              </w:rPr>
              <w:t>spp</w:t>
            </w:r>
            <w:proofErr w:type="spellEnd"/>
            <w:r w:rsidRPr="00A80E65">
              <w:rPr>
                <w:rFonts w:cs="Times New Roman"/>
                <w:lang w:val="ru-RU"/>
              </w:rPr>
              <w:t>..</w:t>
            </w:r>
            <w:proofErr w:type="gramEnd"/>
          </w:p>
          <w:p w14:paraId="7F43C3DE" w14:textId="77777777" w:rsidR="00A80E65" w:rsidRPr="00A80E65" w:rsidRDefault="00A80E65">
            <w:pPr>
              <w:spacing w:after="0" w:line="240" w:lineRule="auto"/>
            </w:pPr>
          </w:p>
          <w:p w14:paraId="326253AA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>Рецепторные комплексы растений, ответственные за распознавание патогенов.</w:t>
            </w:r>
          </w:p>
        </w:tc>
      </w:tr>
      <w:tr w:rsidR="00B11B70" w14:paraId="62171442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C8DA2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 xml:space="preserve">Евтушенков </w:t>
            </w:r>
            <w:proofErr w:type="gramStart"/>
            <w:r w:rsidRPr="00A80E65">
              <w:rPr>
                <w:rFonts w:cs="Times New Roman"/>
                <w:lang w:val="ru-RU"/>
              </w:rPr>
              <w:t>А.Н.</w:t>
            </w:r>
            <w:proofErr w:type="gramEnd"/>
            <w:r w:rsidRPr="00A80E65">
              <w:rPr>
                <w:rFonts w:cs="Times New Roman"/>
                <w:lang w:val="ru-RU"/>
              </w:rPr>
              <w:t>, профессор, д.б.н.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258F2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 xml:space="preserve">Видовое разнообразие бактерий рода </w:t>
            </w:r>
            <w:proofErr w:type="spellStart"/>
            <w:r>
              <w:rPr>
                <w:rFonts w:cs="Times New Roman"/>
              </w:rPr>
              <w:t>Pectobacterium</w:t>
            </w:r>
            <w:proofErr w:type="spellEnd"/>
            <w:r w:rsidRPr="00A80E65">
              <w:rPr>
                <w:rFonts w:cs="Times New Roman"/>
                <w:lang w:val="ru-RU"/>
              </w:rPr>
              <w:t>.</w:t>
            </w:r>
          </w:p>
          <w:p w14:paraId="490B8E45" w14:textId="77777777" w:rsidR="00A80E65" w:rsidRPr="00A80E65" w:rsidRDefault="00A80E65">
            <w:pPr>
              <w:spacing w:after="0" w:line="240" w:lineRule="auto"/>
            </w:pPr>
          </w:p>
          <w:p w14:paraId="505AF9BB" w14:textId="77777777" w:rsidR="00B11B70" w:rsidRPr="00A80E65" w:rsidRDefault="00000000">
            <w:pPr>
              <w:spacing w:after="0" w:line="240" w:lineRule="auto"/>
              <w:rPr>
                <w:rFonts w:cs="Times New Roman"/>
                <w:lang w:val="ru-RU"/>
              </w:rPr>
            </w:pPr>
            <w:r w:rsidRPr="00A80E65">
              <w:rPr>
                <w:rFonts w:cs="Times New Roman"/>
                <w:lang w:val="ru-RU"/>
              </w:rPr>
              <w:t xml:space="preserve">Распространение и вирулентность </w:t>
            </w:r>
            <w:proofErr w:type="spellStart"/>
            <w:r w:rsidRPr="00A80E65">
              <w:rPr>
                <w:rFonts w:cs="Times New Roman"/>
                <w:lang w:val="ru-RU"/>
              </w:rPr>
              <w:t>пектолитических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 бактерий рода </w:t>
            </w:r>
            <w:proofErr w:type="spellStart"/>
            <w:r>
              <w:rPr>
                <w:rFonts w:cs="Times New Roman"/>
              </w:rPr>
              <w:t>Dickeya</w:t>
            </w:r>
            <w:proofErr w:type="spellEnd"/>
            <w:r w:rsidRPr="00A80E65">
              <w:rPr>
                <w:rFonts w:cs="Times New Roman"/>
                <w:lang w:val="ru-RU"/>
              </w:rPr>
              <w:t>.</w:t>
            </w:r>
          </w:p>
          <w:p w14:paraId="600D3957" w14:textId="77777777" w:rsidR="00A80E65" w:rsidRPr="00A80E65" w:rsidRDefault="00A80E65">
            <w:pPr>
              <w:spacing w:after="0" w:line="240" w:lineRule="auto"/>
              <w:rPr>
                <w:lang w:val="ru-RU"/>
              </w:rPr>
            </w:pPr>
          </w:p>
          <w:p w14:paraId="4D2B4F27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 xml:space="preserve">Бактериофаги бактерий рода </w:t>
            </w:r>
            <w:proofErr w:type="spellStart"/>
            <w:r>
              <w:rPr>
                <w:rFonts w:cs="Times New Roman"/>
              </w:rPr>
              <w:t>Pectobacterium</w:t>
            </w:r>
            <w:proofErr w:type="spellEnd"/>
            <w:r w:rsidRPr="00A80E65">
              <w:rPr>
                <w:rFonts w:cs="Times New Roman"/>
                <w:lang w:val="ru-RU"/>
              </w:rPr>
              <w:t>.</w:t>
            </w:r>
          </w:p>
          <w:p w14:paraId="383CDD1A" w14:textId="77777777" w:rsidR="00A80E65" w:rsidRPr="00A80E65" w:rsidRDefault="00A80E65">
            <w:pPr>
              <w:spacing w:after="0" w:line="240" w:lineRule="auto"/>
            </w:pPr>
          </w:p>
          <w:p w14:paraId="11886B4E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 xml:space="preserve">Факторы вирулентности бактерий рода </w:t>
            </w:r>
            <w:proofErr w:type="spellStart"/>
            <w:r>
              <w:rPr>
                <w:rFonts w:cs="Times New Roman"/>
              </w:rPr>
              <w:t>Pectobacterium</w:t>
            </w:r>
            <w:proofErr w:type="spellEnd"/>
            <w:r w:rsidRPr="00A80E65">
              <w:rPr>
                <w:rFonts w:cs="Times New Roman"/>
                <w:lang w:val="ru-RU"/>
              </w:rPr>
              <w:t>.</w:t>
            </w:r>
          </w:p>
          <w:p w14:paraId="626BF8E0" w14:textId="77777777" w:rsidR="00A80E65" w:rsidRPr="00A80E65" w:rsidRDefault="00A80E65">
            <w:pPr>
              <w:spacing w:after="0" w:line="240" w:lineRule="auto"/>
            </w:pPr>
          </w:p>
          <w:p w14:paraId="39894489" w14:textId="77777777" w:rsidR="00B11B70" w:rsidRDefault="00000000">
            <w:pPr>
              <w:spacing w:after="0" w:line="240" w:lineRule="auto"/>
            </w:pPr>
            <w:proofErr w:type="spellStart"/>
            <w:r>
              <w:rPr>
                <w:rFonts w:cs="Times New Roman"/>
              </w:rPr>
              <w:t>Таксономия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пектолитических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энтеробактерий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11B70" w:rsidRPr="00A80E65" w14:paraId="5570D21C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115AC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>Качан А.В., доцент, к.б.н.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93E53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>Белки-автотранспортёры бактерий, их инженерия и применение.</w:t>
            </w:r>
          </w:p>
          <w:p w14:paraId="681B53D3" w14:textId="77777777" w:rsidR="00A80E65" w:rsidRPr="00A80E65" w:rsidRDefault="00A80E65">
            <w:pPr>
              <w:spacing w:after="0" w:line="240" w:lineRule="auto"/>
            </w:pPr>
          </w:p>
          <w:p w14:paraId="2DB8E400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>Системы секреции белков грамотрицательных бактерий.</w:t>
            </w:r>
          </w:p>
          <w:p w14:paraId="6F41E35C" w14:textId="77777777" w:rsidR="00A80E65" w:rsidRPr="00A80E65" w:rsidRDefault="00A80E65">
            <w:pPr>
              <w:spacing w:after="0" w:line="240" w:lineRule="auto"/>
            </w:pPr>
          </w:p>
          <w:p w14:paraId="290F926B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>Принципы конструирования живых бактериальных вакцин.</w:t>
            </w:r>
          </w:p>
        </w:tc>
      </w:tr>
      <w:tr w:rsidR="00B11B70" w:rsidRPr="00A80E65" w14:paraId="2178214B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961B3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>Русь О.Б., доцент, к.б.н.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EE97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>Дрожжевые системы экспрессии.</w:t>
            </w:r>
          </w:p>
          <w:p w14:paraId="477E6919" w14:textId="77777777" w:rsidR="00A80E65" w:rsidRPr="00A80E65" w:rsidRDefault="00A80E65">
            <w:pPr>
              <w:spacing w:after="0" w:line="240" w:lineRule="auto"/>
            </w:pPr>
          </w:p>
          <w:p w14:paraId="497ED32C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>Способы усовершенствования штаммов-продуцентов ферментов.</w:t>
            </w:r>
          </w:p>
        </w:tc>
      </w:tr>
      <w:tr w:rsidR="00B11B70" w:rsidRPr="00A80E65" w14:paraId="7E3C88A7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F9B7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proofErr w:type="spellStart"/>
            <w:r w:rsidRPr="00A80E65">
              <w:rPr>
                <w:rFonts w:cs="Times New Roman"/>
                <w:lang w:val="ru-RU"/>
              </w:rPr>
              <w:t>Ходосовская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 А.М., доцент, к.б.н.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58F30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 xml:space="preserve">Оомицет </w:t>
            </w:r>
            <w:proofErr w:type="spellStart"/>
            <w:r>
              <w:rPr>
                <w:rFonts w:cs="Times New Roman"/>
              </w:rPr>
              <w:t>Phythophthora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</w:rPr>
              <w:t>infestans</w:t>
            </w:r>
            <w:r w:rsidRPr="00A80E65">
              <w:rPr>
                <w:rFonts w:cs="Times New Roman"/>
                <w:lang w:val="ru-RU"/>
              </w:rPr>
              <w:t xml:space="preserve"> как </w:t>
            </w:r>
            <w:proofErr w:type="spellStart"/>
            <w:r w:rsidRPr="00A80E65">
              <w:rPr>
                <w:rFonts w:cs="Times New Roman"/>
                <w:lang w:val="ru-RU"/>
              </w:rPr>
              <w:t>гемибиотрофный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 патоген растений семейства Паслёновые.</w:t>
            </w:r>
          </w:p>
          <w:p w14:paraId="361F1ACB" w14:textId="77777777" w:rsidR="00A80E65" w:rsidRPr="00A80E65" w:rsidRDefault="00A80E65">
            <w:pPr>
              <w:spacing w:after="0" w:line="240" w:lineRule="auto"/>
            </w:pPr>
          </w:p>
          <w:p w14:paraId="1F82F6A3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 xml:space="preserve">Современные способы борьбы с фитопатогеном </w:t>
            </w:r>
            <w:r>
              <w:rPr>
                <w:rFonts w:cs="Times New Roman"/>
              </w:rPr>
              <w:t>Phytophthora</w:t>
            </w:r>
            <w:r w:rsidRPr="00A80E65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</w:rPr>
              <w:t>infestans</w:t>
            </w:r>
            <w:r w:rsidRPr="00A80E65">
              <w:rPr>
                <w:rFonts w:cs="Times New Roman"/>
                <w:lang w:val="ru-RU"/>
              </w:rPr>
              <w:t>.</w:t>
            </w:r>
          </w:p>
        </w:tc>
      </w:tr>
      <w:tr w:rsidR="00B11B70" w14:paraId="2D2A220A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36CC5" w14:textId="77777777" w:rsidR="00B11B70" w:rsidRDefault="00000000">
            <w:pPr>
              <w:spacing w:after="0" w:line="240" w:lineRule="auto"/>
            </w:pPr>
            <w:proofErr w:type="spellStart"/>
            <w:r>
              <w:rPr>
                <w:rFonts w:cs="Times New Roman"/>
              </w:rPr>
              <w:t>Бесараб</w:t>
            </w:r>
            <w:proofErr w:type="spellEnd"/>
            <w:r>
              <w:rPr>
                <w:rFonts w:cs="Times New Roman"/>
              </w:rPr>
              <w:t xml:space="preserve"> Н.В.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0B661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>Характеристика роли вирусов в экосистемах.</w:t>
            </w:r>
          </w:p>
          <w:p w14:paraId="3D330FA5" w14:textId="77777777" w:rsidR="00A80E65" w:rsidRPr="00A80E65" w:rsidRDefault="00A80E65">
            <w:pPr>
              <w:spacing w:after="0" w:line="240" w:lineRule="auto"/>
            </w:pPr>
          </w:p>
          <w:p w14:paraId="7EE187F8" w14:textId="77777777" w:rsidR="00B11B70" w:rsidRDefault="00000000">
            <w:pPr>
              <w:spacing w:after="0" w:line="240" w:lineRule="auto"/>
            </w:pPr>
            <w:proofErr w:type="spellStart"/>
            <w:r>
              <w:rPr>
                <w:rFonts w:cs="Times New Roman"/>
              </w:rPr>
              <w:t>Биологические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свойства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бактериофагов</w:t>
            </w:r>
            <w:proofErr w:type="spellEnd"/>
            <w:r>
              <w:rPr>
                <w:rFonts w:cs="Times New Roman"/>
              </w:rPr>
              <w:t>.</w:t>
            </w:r>
          </w:p>
        </w:tc>
      </w:tr>
      <w:tr w:rsidR="00B11B70" w:rsidRPr="00A80E65" w14:paraId="0391FFCD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8B785" w14:textId="77777777" w:rsidR="00B11B70" w:rsidRDefault="00000000">
            <w:pPr>
              <w:spacing w:after="0" w:line="240" w:lineRule="auto"/>
            </w:pPr>
            <w:r>
              <w:rPr>
                <w:rFonts w:cs="Times New Roman"/>
              </w:rPr>
              <w:t>Дюбю Ю.В.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533A6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>Анализ метилирования ДНК у бактерий.</w:t>
            </w:r>
          </w:p>
          <w:p w14:paraId="7990F210" w14:textId="77777777" w:rsidR="00A80E65" w:rsidRPr="00A80E65" w:rsidRDefault="00A80E65">
            <w:pPr>
              <w:spacing w:after="0" w:line="240" w:lineRule="auto"/>
            </w:pPr>
          </w:p>
          <w:p w14:paraId="5FAB21F9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 xml:space="preserve">Механизмы транспорта белков системой секреции </w:t>
            </w:r>
            <w:r>
              <w:rPr>
                <w:rFonts w:cs="Times New Roman"/>
              </w:rPr>
              <w:t>III</w:t>
            </w:r>
            <w:r w:rsidRPr="00A80E65">
              <w:rPr>
                <w:rFonts w:cs="Times New Roman"/>
                <w:lang w:val="ru-RU"/>
              </w:rPr>
              <w:t xml:space="preserve"> типа.</w:t>
            </w:r>
          </w:p>
          <w:p w14:paraId="389E251A" w14:textId="77777777" w:rsidR="00A80E65" w:rsidRPr="00A80E65" w:rsidRDefault="00A80E65">
            <w:pPr>
              <w:spacing w:after="0" w:line="240" w:lineRule="auto"/>
            </w:pPr>
          </w:p>
          <w:p w14:paraId="43432FEA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lastRenderedPageBreak/>
              <w:t xml:space="preserve">Механизмы транспорта белков системой секреции </w:t>
            </w:r>
            <w:r>
              <w:rPr>
                <w:rFonts w:cs="Times New Roman"/>
              </w:rPr>
              <w:t>IV</w:t>
            </w:r>
            <w:r w:rsidRPr="00A80E65">
              <w:rPr>
                <w:rFonts w:cs="Times New Roman"/>
                <w:lang w:val="ru-RU"/>
              </w:rPr>
              <w:t xml:space="preserve"> типа.</w:t>
            </w:r>
          </w:p>
        </w:tc>
      </w:tr>
      <w:tr w:rsidR="00B11B70" w:rsidRPr="00A80E65" w14:paraId="739CBB73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EFC25" w14:textId="77777777" w:rsidR="00B11B70" w:rsidRDefault="00000000">
            <w:pPr>
              <w:spacing w:after="0" w:line="240" w:lineRule="auto"/>
            </w:pPr>
            <w:proofErr w:type="spellStart"/>
            <w:r>
              <w:rPr>
                <w:rFonts w:cs="Times New Roman"/>
              </w:rPr>
              <w:lastRenderedPageBreak/>
              <w:t>Жардецкий</w:t>
            </w:r>
            <w:proofErr w:type="spellEnd"/>
            <w:r>
              <w:rPr>
                <w:rFonts w:cs="Times New Roman"/>
              </w:rPr>
              <w:t xml:space="preserve"> С.С.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BD269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>Использование молекулярно-биологических методов для идентификации грибов в биопрепаратах.</w:t>
            </w:r>
          </w:p>
          <w:p w14:paraId="3CDDD3E0" w14:textId="77777777" w:rsidR="00A80E65" w:rsidRPr="00A80E65" w:rsidRDefault="00A80E65">
            <w:pPr>
              <w:spacing w:after="0" w:line="240" w:lineRule="auto"/>
            </w:pPr>
          </w:p>
          <w:p w14:paraId="31F3DE1D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 xml:space="preserve">Молекулярные основы взаимодействия </w:t>
            </w:r>
            <w:proofErr w:type="spellStart"/>
            <w:r w:rsidRPr="00A80E65">
              <w:rPr>
                <w:rFonts w:cs="Times New Roman"/>
                <w:lang w:val="ru-RU"/>
              </w:rPr>
              <w:t>ризосферных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 бактерий </w:t>
            </w:r>
            <w:r>
              <w:rPr>
                <w:rFonts w:cs="Times New Roman"/>
              </w:rPr>
              <w:t>P</w:t>
            </w:r>
            <w:r w:rsidRPr="00A80E65">
              <w:rPr>
                <w:rFonts w:cs="Times New Roman"/>
                <w:lang w:val="ru-RU"/>
              </w:rPr>
              <w:t xml:space="preserve">. </w:t>
            </w:r>
            <w:proofErr w:type="spellStart"/>
            <w:r>
              <w:rPr>
                <w:rFonts w:cs="Times New Roman"/>
              </w:rPr>
              <w:t>mendocina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 и грибов рода </w:t>
            </w:r>
            <w:r>
              <w:rPr>
                <w:rFonts w:cs="Times New Roman"/>
              </w:rPr>
              <w:t>Trichoderma</w:t>
            </w:r>
            <w:r w:rsidRPr="00A80E65">
              <w:rPr>
                <w:rFonts w:cs="Times New Roman"/>
                <w:lang w:val="ru-RU"/>
              </w:rPr>
              <w:t>.</w:t>
            </w:r>
          </w:p>
        </w:tc>
      </w:tr>
      <w:tr w:rsidR="00B11B70" w:rsidRPr="00A80E65" w14:paraId="5B85E411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01E77" w14:textId="77777777" w:rsidR="00B11B70" w:rsidRDefault="00000000">
            <w:pPr>
              <w:spacing w:after="0" w:line="240" w:lineRule="auto"/>
            </w:pPr>
            <w:r>
              <w:rPr>
                <w:rFonts w:cs="Times New Roman"/>
              </w:rPr>
              <w:t>Колубако А.В.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DA673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 xml:space="preserve">Создание конструкции для фенотипического контроля </w:t>
            </w:r>
            <w:proofErr w:type="spellStart"/>
            <w:r w:rsidRPr="00A80E65">
              <w:rPr>
                <w:rFonts w:cs="Times New Roman"/>
                <w:lang w:val="ru-RU"/>
              </w:rPr>
              <w:t>сайленсинга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 генов в растениях картофеля.</w:t>
            </w:r>
          </w:p>
          <w:p w14:paraId="573C2264" w14:textId="77777777" w:rsidR="00A80E65" w:rsidRPr="00A80E65" w:rsidRDefault="00A80E65">
            <w:pPr>
              <w:spacing w:after="0" w:line="240" w:lineRule="auto"/>
            </w:pPr>
          </w:p>
          <w:p w14:paraId="7F578734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 xml:space="preserve">Роль транскрипционных факторов </w:t>
            </w:r>
            <w:r>
              <w:rPr>
                <w:rFonts w:cs="Times New Roman"/>
              </w:rPr>
              <w:t>WRKY</w:t>
            </w:r>
            <w:r w:rsidRPr="00A80E65">
              <w:rPr>
                <w:rFonts w:cs="Times New Roman"/>
                <w:lang w:val="ru-RU"/>
              </w:rPr>
              <w:t xml:space="preserve"> в регуляции иммунного ответа растений </w:t>
            </w:r>
            <w:r>
              <w:rPr>
                <w:rFonts w:cs="Times New Roman"/>
              </w:rPr>
              <w:t>Capsicum</w:t>
            </w:r>
            <w:r w:rsidRPr="00A80E65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</w:rPr>
              <w:t>annuum</w:t>
            </w:r>
            <w:r w:rsidRPr="00A80E65">
              <w:rPr>
                <w:rFonts w:cs="Times New Roman"/>
                <w:lang w:val="ru-RU"/>
              </w:rPr>
              <w:t>.</w:t>
            </w:r>
          </w:p>
          <w:p w14:paraId="5644DECD" w14:textId="77777777" w:rsidR="00A80E65" w:rsidRPr="00A80E65" w:rsidRDefault="00A80E65">
            <w:pPr>
              <w:spacing w:after="0" w:line="240" w:lineRule="auto"/>
            </w:pPr>
          </w:p>
          <w:p w14:paraId="5BEAD8A4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>Мишени для патогенов в гормональных сигнальных цепях иммунного ответа растений.</w:t>
            </w:r>
          </w:p>
        </w:tc>
      </w:tr>
      <w:tr w:rsidR="00B11B70" w:rsidRPr="00A80E65" w14:paraId="2B83836A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B4DDF" w14:textId="77777777" w:rsidR="00B11B70" w:rsidRDefault="00000000">
            <w:pPr>
              <w:spacing w:after="0" w:line="240" w:lineRule="auto"/>
            </w:pPr>
            <w:proofErr w:type="spellStart"/>
            <w:r>
              <w:rPr>
                <w:rFonts w:cs="Times New Roman"/>
              </w:rPr>
              <w:t>Левданская</w:t>
            </w:r>
            <w:proofErr w:type="spellEnd"/>
            <w:r>
              <w:rPr>
                <w:rFonts w:cs="Times New Roman"/>
              </w:rPr>
              <w:t xml:space="preserve"> А.И.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73ADB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 xml:space="preserve">Сравнительная транскриптомика с использованием языка </w:t>
            </w:r>
            <w:r>
              <w:rPr>
                <w:rFonts w:cs="Times New Roman"/>
              </w:rPr>
              <w:t>R</w:t>
            </w:r>
            <w:r w:rsidRPr="00A80E65">
              <w:rPr>
                <w:rFonts w:cs="Times New Roman"/>
                <w:lang w:val="ru-RU"/>
              </w:rPr>
              <w:t>.</w:t>
            </w:r>
          </w:p>
          <w:p w14:paraId="2AB8E265" w14:textId="77777777" w:rsidR="00A80E65" w:rsidRPr="00A80E65" w:rsidRDefault="00A80E65">
            <w:pPr>
              <w:spacing w:after="0" w:line="240" w:lineRule="auto"/>
            </w:pPr>
          </w:p>
          <w:p w14:paraId="1AD9AB0B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>Методы машинного обучения для анализа биологических данных.</w:t>
            </w:r>
          </w:p>
        </w:tc>
      </w:tr>
      <w:tr w:rsidR="00B11B70" w:rsidRPr="00A80E65" w14:paraId="5E185BCD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538BF" w14:textId="77777777" w:rsidR="00B11B70" w:rsidRDefault="00000000">
            <w:pPr>
              <w:spacing w:after="0" w:line="240" w:lineRule="auto"/>
            </w:pPr>
            <w:proofErr w:type="spellStart"/>
            <w:r>
              <w:rPr>
                <w:rFonts w:cs="Times New Roman"/>
              </w:rPr>
              <w:t>Лукашевич</w:t>
            </w:r>
            <w:proofErr w:type="spellEnd"/>
            <w:r>
              <w:rPr>
                <w:rFonts w:cs="Times New Roman"/>
              </w:rPr>
              <w:t xml:space="preserve"> В.А.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EDCEA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>Сравнительный геномный анализ систем устойчивости растений семейств Паслёновых к бактериальным фитопатогенам.</w:t>
            </w:r>
          </w:p>
          <w:p w14:paraId="4294DE24" w14:textId="77777777" w:rsidR="00A80E65" w:rsidRPr="00A80E65" w:rsidRDefault="00A80E65">
            <w:pPr>
              <w:spacing w:after="0" w:line="240" w:lineRule="auto"/>
            </w:pPr>
          </w:p>
          <w:p w14:paraId="3F1DDBA5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>Сравнительный геномный анализ факторов вирулентности бактериальных фитопатогенов, инфицирующих растения семейства паслёновых.</w:t>
            </w:r>
          </w:p>
          <w:p w14:paraId="75DE47C6" w14:textId="77777777" w:rsidR="00A80E65" w:rsidRPr="00A80E65" w:rsidRDefault="00A80E65">
            <w:pPr>
              <w:spacing w:after="0" w:line="240" w:lineRule="auto"/>
            </w:pPr>
          </w:p>
          <w:p w14:paraId="77800C39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NGS</w:t>
            </w:r>
            <w:r w:rsidRPr="00A80E65">
              <w:rPr>
                <w:rFonts w:cs="Times New Roman"/>
                <w:lang w:val="ru-RU"/>
              </w:rPr>
              <w:t xml:space="preserve">-секвенирование геномных последовательностей ДНК бактерии </w:t>
            </w:r>
            <w:proofErr w:type="spellStart"/>
            <w:r>
              <w:rPr>
                <w:rFonts w:cs="Times New Roman"/>
              </w:rPr>
              <w:t>Pectobacterium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</w:rPr>
              <w:t>caratovorum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 (</w:t>
            </w:r>
            <w:r>
              <w:rPr>
                <w:rFonts w:cs="Times New Roman"/>
              </w:rPr>
              <w:t>Oxford</w:t>
            </w:r>
            <w:r w:rsidRPr="00A80E65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</w:rPr>
              <w:t>Nanopore</w:t>
            </w:r>
            <w:r w:rsidRPr="00A80E65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</w:rPr>
              <w:t>Technologies</w:t>
            </w:r>
            <w:r w:rsidRPr="00A80E65">
              <w:rPr>
                <w:rFonts w:cs="Times New Roman"/>
                <w:lang w:val="ru-RU"/>
              </w:rPr>
              <w:t>).</w:t>
            </w:r>
          </w:p>
          <w:p w14:paraId="6D7E4B5C" w14:textId="77777777" w:rsidR="00A80E65" w:rsidRPr="00A80E65" w:rsidRDefault="00A80E65">
            <w:pPr>
              <w:spacing w:after="0" w:line="240" w:lineRule="auto"/>
            </w:pPr>
          </w:p>
          <w:p w14:paraId="0661EB42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 xml:space="preserve">Сборка и анализ геномных последовательностей ДНК бактерии </w:t>
            </w:r>
            <w:proofErr w:type="spellStart"/>
            <w:r>
              <w:rPr>
                <w:rFonts w:cs="Times New Roman"/>
              </w:rPr>
              <w:t>Pectobacterium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</w:rPr>
              <w:t>versatile</w:t>
            </w:r>
            <w:r w:rsidRPr="00A80E65">
              <w:rPr>
                <w:rFonts w:cs="Times New Roman"/>
                <w:lang w:val="ru-RU"/>
              </w:rPr>
              <w:t xml:space="preserve"> на основе результатов </w:t>
            </w:r>
            <w:proofErr w:type="spellStart"/>
            <w:r w:rsidRPr="00A80E65">
              <w:rPr>
                <w:rFonts w:cs="Times New Roman"/>
                <w:lang w:val="ru-RU"/>
              </w:rPr>
              <w:t>нанопорового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 секвенирования с акцентом на поиск факторов патогенности.</w:t>
            </w:r>
          </w:p>
          <w:p w14:paraId="13F3A547" w14:textId="77777777" w:rsidR="00A80E65" w:rsidRPr="00A80E65" w:rsidRDefault="00A80E65">
            <w:pPr>
              <w:spacing w:after="0" w:line="240" w:lineRule="auto"/>
            </w:pPr>
          </w:p>
          <w:p w14:paraId="758B02E3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 xml:space="preserve">Анализ </w:t>
            </w:r>
            <w:proofErr w:type="spellStart"/>
            <w:r w:rsidRPr="00A80E65">
              <w:rPr>
                <w:rFonts w:cs="Times New Roman"/>
                <w:lang w:val="ru-RU"/>
              </w:rPr>
              <w:t>пангенома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 фитопатогенных бактериальных патогенов, инфицирующих растения семейства Паслёновые.</w:t>
            </w:r>
          </w:p>
          <w:p w14:paraId="10C7232A" w14:textId="77777777" w:rsidR="00A80E65" w:rsidRPr="00A80E65" w:rsidRDefault="00A80E65">
            <w:pPr>
              <w:spacing w:after="0" w:line="240" w:lineRule="auto"/>
            </w:pPr>
          </w:p>
          <w:p w14:paraId="70FABC57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 xml:space="preserve">Сравнительный геномный анализ фитопатогенных бактерий родов </w:t>
            </w:r>
            <w:proofErr w:type="spellStart"/>
            <w:r>
              <w:rPr>
                <w:rFonts w:cs="Times New Roman"/>
              </w:rPr>
              <w:t>Pectobacterium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 и </w:t>
            </w:r>
            <w:proofErr w:type="spellStart"/>
            <w:r>
              <w:rPr>
                <w:rFonts w:cs="Times New Roman"/>
              </w:rPr>
              <w:t>Pantoea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 с целью поиска </w:t>
            </w:r>
            <w:proofErr w:type="spellStart"/>
            <w:r w:rsidRPr="00A80E65">
              <w:rPr>
                <w:rFonts w:cs="Times New Roman"/>
                <w:lang w:val="ru-RU"/>
              </w:rPr>
              <w:t>видо</w:t>
            </w:r>
            <w:proofErr w:type="spellEnd"/>
            <w:r w:rsidRPr="00A80E65">
              <w:rPr>
                <w:rFonts w:cs="Times New Roman"/>
                <w:lang w:val="ru-RU"/>
              </w:rPr>
              <w:t>- и штаммоспецифических последовательностей, ассоциированных с факторами вирулентности и патогенности.</w:t>
            </w:r>
          </w:p>
        </w:tc>
      </w:tr>
      <w:tr w:rsidR="00B11B70" w:rsidRPr="00A80E65" w14:paraId="6958E8B9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6AD99" w14:textId="77777777" w:rsidR="00B11B70" w:rsidRDefault="00000000">
            <w:pPr>
              <w:spacing w:after="0" w:line="240" w:lineRule="auto"/>
            </w:pPr>
            <w:proofErr w:type="spellStart"/>
            <w:r>
              <w:rPr>
                <w:rFonts w:cs="Times New Roman"/>
              </w:rPr>
              <w:t>Песоцкая</w:t>
            </w:r>
            <w:proofErr w:type="spellEnd"/>
            <w:r>
              <w:rPr>
                <w:rFonts w:cs="Times New Roman"/>
              </w:rPr>
              <w:t xml:space="preserve"> К.Ю.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EB687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 xml:space="preserve">Факторы вирулентности микроорганизмов порядка </w:t>
            </w:r>
            <w:proofErr w:type="spellStart"/>
            <w:r>
              <w:rPr>
                <w:rFonts w:cs="Times New Roman"/>
              </w:rPr>
              <w:t>Enterobacterales</w:t>
            </w:r>
            <w:proofErr w:type="spellEnd"/>
            <w:r w:rsidRPr="00A80E65">
              <w:rPr>
                <w:rFonts w:cs="Times New Roman"/>
                <w:lang w:val="ru-RU"/>
              </w:rPr>
              <w:t>, в том числе фитопатогенных бактерий.</w:t>
            </w:r>
          </w:p>
          <w:p w14:paraId="0F48723E" w14:textId="77777777" w:rsidR="00A80E65" w:rsidRPr="00A80E65" w:rsidRDefault="00A80E65">
            <w:pPr>
              <w:spacing w:after="0" w:line="240" w:lineRule="auto"/>
            </w:pPr>
          </w:p>
          <w:p w14:paraId="136D1AC2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lastRenderedPageBreak/>
              <w:t xml:space="preserve">Транскрипционные регуляторы </w:t>
            </w:r>
            <w:proofErr w:type="spellStart"/>
            <w:r>
              <w:rPr>
                <w:rFonts w:cs="Times New Roman"/>
              </w:rPr>
              <w:t>MarR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-семейства у патогенных бактерий порядка </w:t>
            </w:r>
            <w:proofErr w:type="spellStart"/>
            <w:r>
              <w:rPr>
                <w:rFonts w:cs="Times New Roman"/>
              </w:rPr>
              <w:t>Enterobacterales</w:t>
            </w:r>
            <w:proofErr w:type="spellEnd"/>
            <w:r w:rsidRPr="00A80E65">
              <w:rPr>
                <w:rFonts w:cs="Times New Roman"/>
                <w:lang w:val="ru-RU"/>
              </w:rPr>
              <w:t>.</w:t>
            </w:r>
          </w:p>
          <w:p w14:paraId="3FC0FA0F" w14:textId="77777777" w:rsidR="00A80E65" w:rsidRPr="00A80E65" w:rsidRDefault="00A80E65">
            <w:pPr>
              <w:spacing w:after="0" w:line="240" w:lineRule="auto"/>
            </w:pPr>
          </w:p>
          <w:p w14:paraId="5BA8436A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>Подвижность бактериальных клеток как критерий вирулентности патогенных микроорганизмов.</w:t>
            </w:r>
          </w:p>
          <w:p w14:paraId="3C2952FE" w14:textId="77777777" w:rsidR="00A80E65" w:rsidRPr="00A80E65" w:rsidRDefault="00A80E65">
            <w:pPr>
              <w:spacing w:after="0" w:line="240" w:lineRule="auto"/>
            </w:pPr>
          </w:p>
          <w:p w14:paraId="612F2986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 xml:space="preserve">Формирование биоплёнок бактериями порядка </w:t>
            </w:r>
            <w:proofErr w:type="spellStart"/>
            <w:r>
              <w:rPr>
                <w:rFonts w:cs="Times New Roman"/>
              </w:rPr>
              <w:t>Enterobacterales</w:t>
            </w:r>
            <w:proofErr w:type="spellEnd"/>
            <w:r w:rsidRPr="00A80E65">
              <w:rPr>
                <w:rFonts w:cs="Times New Roman"/>
                <w:lang w:val="ru-RU"/>
              </w:rPr>
              <w:t>: механизмы их образования и роль в развитии бактериозов.</w:t>
            </w:r>
          </w:p>
        </w:tc>
      </w:tr>
      <w:tr w:rsidR="00B11B70" w:rsidRPr="00A80E65" w14:paraId="7FABACD6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4E264" w14:textId="77777777" w:rsidR="00B11B70" w:rsidRDefault="00000000">
            <w:pPr>
              <w:spacing w:after="0" w:line="240" w:lineRule="auto"/>
            </w:pPr>
            <w:proofErr w:type="spellStart"/>
            <w:r>
              <w:rPr>
                <w:rFonts w:cs="Times New Roman"/>
              </w:rPr>
              <w:lastRenderedPageBreak/>
              <w:t>Щаюк</w:t>
            </w:r>
            <w:proofErr w:type="spellEnd"/>
            <w:r>
              <w:rPr>
                <w:rFonts w:cs="Times New Roman"/>
              </w:rPr>
              <w:t xml:space="preserve"> А.Н., доцент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DE05B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>Метагеномный анализ кишечной микробиоты человека.</w:t>
            </w:r>
          </w:p>
          <w:p w14:paraId="0224EE96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>Ключевые аспекты роли микроРНК в ЛОР-заболеваниях.</w:t>
            </w:r>
          </w:p>
          <w:p w14:paraId="76C07448" w14:textId="77777777" w:rsidR="00A80E65" w:rsidRPr="00A80E65" w:rsidRDefault="00A80E65">
            <w:pPr>
              <w:spacing w:after="0" w:line="240" w:lineRule="auto"/>
            </w:pPr>
          </w:p>
          <w:p w14:paraId="5DE196C7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>Циркулирующие микроРНК как биомаркеры онкологических заболеваний.</w:t>
            </w:r>
          </w:p>
          <w:p w14:paraId="59B0AEA3" w14:textId="77777777" w:rsidR="00A80E65" w:rsidRPr="00A80E65" w:rsidRDefault="00A80E65">
            <w:pPr>
              <w:spacing w:after="0" w:line="240" w:lineRule="auto"/>
            </w:pPr>
          </w:p>
          <w:p w14:paraId="32624988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>Эпигенетическая регуляция развития онкологических заболеваний.</w:t>
            </w:r>
          </w:p>
        </w:tc>
      </w:tr>
      <w:tr w:rsidR="00B11B70" w:rsidRPr="00A80E65" w14:paraId="0C7D1C87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2840D" w14:textId="77777777" w:rsidR="00B11B70" w:rsidRDefault="00000000">
            <w:pPr>
              <w:spacing w:after="0" w:line="240" w:lineRule="auto"/>
            </w:pPr>
            <w:proofErr w:type="spellStart"/>
            <w:r>
              <w:rPr>
                <w:rFonts w:cs="Times New Roman"/>
              </w:rPr>
              <w:t>Шруб</w:t>
            </w:r>
            <w:proofErr w:type="spellEnd"/>
            <w:r>
              <w:rPr>
                <w:rFonts w:cs="Times New Roman"/>
              </w:rPr>
              <w:t xml:space="preserve"> Е.В.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0DFBB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>
              <w:rPr>
                <w:rFonts w:cs="Times New Roman"/>
              </w:rPr>
              <w:t>WAK</w:t>
            </w:r>
            <w:r w:rsidRPr="00A80E65">
              <w:rPr>
                <w:rFonts w:cs="Times New Roman"/>
                <w:lang w:val="ru-RU"/>
              </w:rPr>
              <w:t>-опосредованный иммунитет растений.</w:t>
            </w:r>
          </w:p>
          <w:p w14:paraId="1473F043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 xml:space="preserve">Молекулярные механизмы устойчивости растений к бактериям рода </w:t>
            </w:r>
            <w:proofErr w:type="spellStart"/>
            <w:r>
              <w:rPr>
                <w:rFonts w:cs="Times New Roman"/>
              </w:rPr>
              <w:t>Dickeya</w:t>
            </w:r>
            <w:proofErr w:type="spellEnd"/>
            <w:r w:rsidRPr="00A80E65">
              <w:rPr>
                <w:rFonts w:cs="Times New Roman"/>
                <w:lang w:val="ru-RU"/>
              </w:rPr>
              <w:t xml:space="preserve"> и </w:t>
            </w:r>
            <w:proofErr w:type="spellStart"/>
            <w:r>
              <w:rPr>
                <w:rFonts w:cs="Times New Roman"/>
              </w:rPr>
              <w:t>Pectobacterium</w:t>
            </w:r>
            <w:proofErr w:type="spellEnd"/>
            <w:r w:rsidRPr="00A80E65">
              <w:rPr>
                <w:rFonts w:cs="Times New Roman"/>
                <w:lang w:val="ru-RU"/>
              </w:rPr>
              <w:t>.</w:t>
            </w:r>
          </w:p>
          <w:p w14:paraId="2E04B740" w14:textId="77777777" w:rsidR="00A80E65" w:rsidRPr="00A80E65" w:rsidRDefault="00A80E65">
            <w:pPr>
              <w:spacing w:after="0" w:line="240" w:lineRule="auto"/>
            </w:pPr>
          </w:p>
          <w:p w14:paraId="3ED50066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 xml:space="preserve">Перспективы использования диких видов картофеля как источников </w:t>
            </w:r>
            <w:r>
              <w:rPr>
                <w:rFonts w:cs="Times New Roman"/>
              </w:rPr>
              <w:t>R</w:t>
            </w:r>
            <w:r w:rsidRPr="00A80E65">
              <w:rPr>
                <w:rFonts w:cs="Times New Roman"/>
                <w:lang w:val="ru-RU"/>
              </w:rPr>
              <w:t>-генов для создания устойчивых сортов культурного картофеля.</w:t>
            </w:r>
          </w:p>
        </w:tc>
      </w:tr>
      <w:tr w:rsidR="00B11B70" w:rsidRPr="00A80E65" w14:paraId="3F406C5E" w14:textId="77777777">
        <w:tc>
          <w:tcPr>
            <w:tcW w:w="34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C27DB" w14:textId="77777777" w:rsidR="00B11B70" w:rsidRDefault="00000000">
            <w:pPr>
              <w:spacing w:after="0" w:line="240" w:lineRule="auto"/>
            </w:pPr>
            <w:proofErr w:type="spellStart"/>
            <w:r>
              <w:rPr>
                <w:rFonts w:cs="Times New Roman"/>
              </w:rPr>
              <w:t>Шарангович</w:t>
            </w:r>
            <w:proofErr w:type="spellEnd"/>
            <w:r>
              <w:rPr>
                <w:rFonts w:cs="Times New Roman"/>
              </w:rPr>
              <w:t xml:space="preserve"> М.А.</w:t>
            </w:r>
          </w:p>
        </w:tc>
        <w:tc>
          <w:tcPr>
            <w:tcW w:w="663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1DAF7" w14:textId="77777777" w:rsidR="00B11B70" w:rsidRDefault="00000000">
            <w:pPr>
              <w:spacing w:after="0" w:line="240" w:lineRule="auto"/>
              <w:rPr>
                <w:rFonts w:cs="Times New Roman"/>
              </w:rPr>
            </w:pPr>
            <w:r w:rsidRPr="00A80E65">
              <w:rPr>
                <w:rFonts w:cs="Times New Roman"/>
                <w:lang w:val="ru-RU"/>
              </w:rPr>
              <w:t xml:space="preserve">Система секреции </w:t>
            </w:r>
            <w:r>
              <w:rPr>
                <w:rFonts w:cs="Times New Roman"/>
              </w:rPr>
              <w:t>III</w:t>
            </w:r>
            <w:r w:rsidRPr="00A80E65">
              <w:rPr>
                <w:rFonts w:cs="Times New Roman"/>
                <w:lang w:val="ru-RU"/>
              </w:rPr>
              <w:t xml:space="preserve"> типа у фитопатогенных бактерий.</w:t>
            </w:r>
          </w:p>
          <w:p w14:paraId="6C282766" w14:textId="77777777" w:rsidR="00A80E65" w:rsidRPr="00A80E65" w:rsidRDefault="00A80E65">
            <w:pPr>
              <w:spacing w:after="0" w:line="240" w:lineRule="auto"/>
            </w:pPr>
          </w:p>
          <w:p w14:paraId="3E4A30D7" w14:textId="77777777" w:rsidR="00B11B70" w:rsidRPr="00A80E65" w:rsidRDefault="00000000">
            <w:pPr>
              <w:spacing w:after="0" w:line="240" w:lineRule="auto"/>
              <w:rPr>
                <w:lang w:val="ru-RU"/>
              </w:rPr>
            </w:pPr>
            <w:r w:rsidRPr="00A80E65">
              <w:rPr>
                <w:rFonts w:cs="Times New Roman"/>
                <w:lang w:val="ru-RU"/>
              </w:rPr>
              <w:t xml:space="preserve">Роль чувства кворума в контроле вирулентных свойств патогенов семейства </w:t>
            </w:r>
            <w:proofErr w:type="spellStart"/>
            <w:r>
              <w:rPr>
                <w:rFonts w:cs="Times New Roman"/>
              </w:rPr>
              <w:t>Pectobacteriaceae</w:t>
            </w:r>
            <w:proofErr w:type="spellEnd"/>
            <w:r w:rsidRPr="00A80E65">
              <w:rPr>
                <w:rFonts w:cs="Times New Roman"/>
                <w:lang w:val="ru-RU"/>
              </w:rPr>
              <w:t>.</w:t>
            </w:r>
          </w:p>
        </w:tc>
      </w:tr>
    </w:tbl>
    <w:p w14:paraId="258A17D5" w14:textId="77777777" w:rsidR="00BE0395" w:rsidRPr="00A80E65" w:rsidRDefault="00BE0395">
      <w:pPr>
        <w:rPr>
          <w:lang w:val="ru-RU"/>
        </w:rPr>
      </w:pPr>
    </w:p>
    <w:sectPr w:rsidR="00BE0395" w:rsidRPr="00A80E65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132916">
    <w:abstractNumId w:val="8"/>
  </w:num>
  <w:num w:numId="2" w16cid:durableId="1434863512">
    <w:abstractNumId w:val="6"/>
  </w:num>
  <w:num w:numId="3" w16cid:durableId="1422676733">
    <w:abstractNumId w:val="5"/>
  </w:num>
  <w:num w:numId="4" w16cid:durableId="2111580048">
    <w:abstractNumId w:val="4"/>
  </w:num>
  <w:num w:numId="5" w16cid:durableId="1457678098">
    <w:abstractNumId w:val="7"/>
  </w:num>
  <w:num w:numId="6" w16cid:durableId="373192827">
    <w:abstractNumId w:val="3"/>
  </w:num>
  <w:num w:numId="7" w16cid:durableId="166098813">
    <w:abstractNumId w:val="2"/>
  </w:num>
  <w:num w:numId="8" w16cid:durableId="609095155">
    <w:abstractNumId w:val="1"/>
  </w:num>
  <w:num w:numId="9" w16cid:durableId="288317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3CF6"/>
    <w:rsid w:val="00A80E65"/>
    <w:rsid w:val="00AA1D8D"/>
    <w:rsid w:val="00B11B70"/>
    <w:rsid w:val="00B47730"/>
    <w:rsid w:val="00BE039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F2B4FE"/>
  <w14:defaultImageDpi w14:val="300"/>
  <w15:docId w15:val="{38ADC69B-6F82-2849-B7CE-E0BE530CA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Евгений Ерохин</cp:lastModifiedBy>
  <cp:revision>2</cp:revision>
  <dcterms:created xsi:type="dcterms:W3CDTF">2013-12-23T23:15:00Z</dcterms:created>
  <dcterms:modified xsi:type="dcterms:W3CDTF">2026-06-14T19:42:00Z</dcterms:modified>
  <cp:category/>
</cp:coreProperties>
</file>