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FE3" w:rsidRDefault="00393CCD" w:rsidP="00393CCD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Темы</w:t>
      </w:r>
      <w:r w:rsidR="00147FE3">
        <w:rPr>
          <w:sz w:val="28"/>
          <w:szCs w:val="28"/>
        </w:rPr>
        <w:t xml:space="preserve"> </w:t>
      </w:r>
      <w:r w:rsidR="00C75F79">
        <w:rPr>
          <w:sz w:val="28"/>
          <w:szCs w:val="28"/>
        </w:rPr>
        <w:t>дипломных</w:t>
      </w:r>
      <w:r>
        <w:rPr>
          <w:sz w:val="28"/>
          <w:szCs w:val="28"/>
        </w:rPr>
        <w:t xml:space="preserve"> </w:t>
      </w:r>
      <w:r w:rsidR="00147FE3">
        <w:rPr>
          <w:sz w:val="28"/>
          <w:szCs w:val="28"/>
        </w:rPr>
        <w:t>работ</w:t>
      </w:r>
    </w:p>
    <w:p w:rsidR="00393CCD" w:rsidRPr="00860B1E" w:rsidRDefault="00147FE3" w:rsidP="00393CCD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кафедры</w:t>
      </w:r>
      <w:r w:rsidR="00393CCD" w:rsidRPr="00860B1E">
        <w:rPr>
          <w:sz w:val="28"/>
          <w:szCs w:val="28"/>
        </w:rPr>
        <w:t xml:space="preserve"> физиологии человека и животных</w:t>
      </w:r>
      <w:r w:rsidR="00393CCD">
        <w:rPr>
          <w:sz w:val="28"/>
          <w:szCs w:val="28"/>
        </w:rPr>
        <w:t xml:space="preserve"> в</w:t>
      </w:r>
    </w:p>
    <w:p w:rsidR="00393CCD" w:rsidRPr="00B360D6" w:rsidRDefault="00393CCD" w:rsidP="00393CCD">
      <w:pPr>
        <w:jc w:val="center"/>
        <w:outlineLvl w:val="0"/>
        <w:rPr>
          <w:sz w:val="28"/>
          <w:szCs w:val="28"/>
        </w:rPr>
      </w:pPr>
      <w:r w:rsidRPr="00B360D6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B360D6">
        <w:rPr>
          <w:sz w:val="28"/>
          <w:szCs w:val="28"/>
        </w:rPr>
        <w:t>/202</w:t>
      </w:r>
      <w:r>
        <w:rPr>
          <w:sz w:val="28"/>
          <w:szCs w:val="28"/>
        </w:rPr>
        <w:t>6 учебном году</w:t>
      </w:r>
    </w:p>
    <w:p w:rsidR="00393CCD" w:rsidRDefault="00393CCD" w:rsidP="00393CCD">
      <w:pPr>
        <w:jc w:val="center"/>
        <w:outlineLvl w:val="0"/>
        <w:rPr>
          <w:sz w:val="28"/>
          <w:szCs w:val="28"/>
        </w:rPr>
      </w:pPr>
    </w:p>
    <w:tbl>
      <w:tblPr>
        <w:tblW w:w="95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5560"/>
        <w:gridCol w:w="3402"/>
      </w:tblGrid>
      <w:tr w:rsidR="00393CCD" w:rsidRPr="007A09EE" w:rsidTr="00393CCD">
        <w:tc>
          <w:tcPr>
            <w:tcW w:w="565" w:type="dxa"/>
            <w:shd w:val="clear" w:color="auto" w:fill="auto"/>
          </w:tcPr>
          <w:p w:rsidR="00393CCD" w:rsidRPr="007A09EE" w:rsidRDefault="00393CCD" w:rsidP="008F44A6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№</w:t>
            </w:r>
          </w:p>
        </w:tc>
        <w:tc>
          <w:tcPr>
            <w:tcW w:w="5560" w:type="dxa"/>
            <w:shd w:val="clear" w:color="auto" w:fill="auto"/>
          </w:tcPr>
          <w:p w:rsidR="00393CCD" w:rsidRPr="00393CCD" w:rsidRDefault="00294BA6" w:rsidP="00393CC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 w:rsidR="00393CCD" w:rsidRPr="00393CCD">
              <w:rPr>
                <w:b/>
                <w:sz w:val="28"/>
              </w:rPr>
              <w:t xml:space="preserve"> курсовой работы</w:t>
            </w:r>
          </w:p>
        </w:tc>
        <w:tc>
          <w:tcPr>
            <w:tcW w:w="3402" w:type="dxa"/>
            <w:shd w:val="clear" w:color="auto" w:fill="auto"/>
          </w:tcPr>
          <w:p w:rsidR="00393CCD" w:rsidRPr="00294BA6" w:rsidRDefault="00393CCD" w:rsidP="00393CCD">
            <w:pPr>
              <w:jc w:val="center"/>
              <w:rPr>
                <w:b/>
                <w:sz w:val="28"/>
              </w:rPr>
            </w:pPr>
            <w:r w:rsidRPr="00294BA6">
              <w:rPr>
                <w:b/>
                <w:color w:val="000000"/>
                <w:sz w:val="27"/>
                <w:szCs w:val="27"/>
              </w:rPr>
              <w:t>ФИО преподавателя, ученая степень, ученое звание</w:t>
            </w:r>
          </w:p>
        </w:tc>
      </w:tr>
      <w:tr w:rsidR="00393CCD" w:rsidRPr="009F177D" w:rsidTr="00393CCD">
        <w:tc>
          <w:tcPr>
            <w:tcW w:w="565" w:type="dxa"/>
            <w:shd w:val="clear" w:color="auto" w:fill="auto"/>
          </w:tcPr>
          <w:p w:rsidR="00393CCD" w:rsidRPr="00595430" w:rsidRDefault="00393CCD" w:rsidP="00393CCD">
            <w:pPr>
              <w:rPr>
                <w:szCs w:val="28"/>
              </w:rPr>
            </w:pPr>
            <w:r w:rsidRPr="00595430">
              <w:rPr>
                <w:szCs w:val="28"/>
              </w:rPr>
              <w:t>1</w:t>
            </w:r>
          </w:p>
        </w:tc>
        <w:tc>
          <w:tcPr>
            <w:tcW w:w="5560" w:type="dxa"/>
            <w:shd w:val="clear" w:color="auto" w:fill="auto"/>
          </w:tcPr>
          <w:p w:rsidR="00393CCD" w:rsidRPr="007A09EE" w:rsidRDefault="009F177D" w:rsidP="00393CCD">
            <w:pPr>
              <w:jc w:val="both"/>
              <w:rPr>
                <w:sz w:val="28"/>
                <w:szCs w:val="28"/>
              </w:rPr>
            </w:pPr>
            <w:r w:rsidRPr="003057A0">
              <w:rPr>
                <w:szCs w:val="28"/>
              </w:rPr>
              <w:t>Суточные вариации сердечного ритма при учебной нагрузке</w:t>
            </w:r>
          </w:p>
        </w:tc>
        <w:tc>
          <w:tcPr>
            <w:tcW w:w="3402" w:type="dxa"/>
            <w:shd w:val="clear" w:color="auto" w:fill="auto"/>
          </w:tcPr>
          <w:p w:rsidR="00393CCD" w:rsidRPr="009F177D" w:rsidRDefault="00393CCD" w:rsidP="00D103E8">
            <w:pPr>
              <w:rPr>
                <w:szCs w:val="28"/>
              </w:rPr>
            </w:pPr>
            <w:r w:rsidRPr="009F177D">
              <w:rPr>
                <w:szCs w:val="28"/>
              </w:rPr>
              <w:t>Чумак А.Г.,</w:t>
            </w:r>
            <w:r w:rsidR="00D103E8" w:rsidRPr="009F177D">
              <w:rPr>
                <w:szCs w:val="28"/>
              </w:rPr>
              <w:t xml:space="preserve"> д.б.н., </w:t>
            </w:r>
            <w:r w:rsidRPr="009F177D">
              <w:rPr>
                <w:szCs w:val="28"/>
              </w:rPr>
              <w:t xml:space="preserve">профессор </w:t>
            </w:r>
          </w:p>
        </w:tc>
      </w:tr>
      <w:tr w:rsidR="009F177D" w:rsidRPr="009F177D" w:rsidTr="00393CCD">
        <w:tc>
          <w:tcPr>
            <w:tcW w:w="565" w:type="dxa"/>
            <w:shd w:val="clear" w:color="auto" w:fill="auto"/>
          </w:tcPr>
          <w:p w:rsidR="009F177D" w:rsidRPr="00595430" w:rsidRDefault="009F177D" w:rsidP="009F177D">
            <w:pPr>
              <w:rPr>
                <w:szCs w:val="28"/>
              </w:rPr>
            </w:pPr>
            <w:r w:rsidRPr="00595430">
              <w:rPr>
                <w:szCs w:val="28"/>
              </w:rPr>
              <w:t>2</w:t>
            </w:r>
          </w:p>
        </w:tc>
        <w:tc>
          <w:tcPr>
            <w:tcW w:w="5560" w:type="dxa"/>
            <w:shd w:val="clear" w:color="auto" w:fill="auto"/>
          </w:tcPr>
          <w:p w:rsidR="009F177D" w:rsidRPr="007A09EE" w:rsidRDefault="009F177D" w:rsidP="009F177D">
            <w:pPr>
              <w:jc w:val="both"/>
              <w:rPr>
                <w:sz w:val="28"/>
                <w:szCs w:val="28"/>
              </w:rPr>
            </w:pPr>
            <w:r>
              <w:t xml:space="preserve">Особенности </w:t>
            </w:r>
            <w:r w:rsidRPr="00A849F2">
              <w:t>почечной гемодинамики и функционального состояния дыхательной системы у курящих студентов</w:t>
            </w:r>
          </w:p>
        </w:tc>
        <w:tc>
          <w:tcPr>
            <w:tcW w:w="3402" w:type="dxa"/>
            <w:shd w:val="clear" w:color="auto" w:fill="auto"/>
          </w:tcPr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>Каравай Т.В., к.б.н.,</w:t>
            </w:r>
          </w:p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>доцент</w:t>
            </w:r>
          </w:p>
          <w:p w:rsidR="009F177D" w:rsidRPr="009F177D" w:rsidRDefault="009F177D" w:rsidP="009F177D">
            <w:pPr>
              <w:rPr>
                <w:szCs w:val="28"/>
              </w:rPr>
            </w:pPr>
          </w:p>
        </w:tc>
      </w:tr>
      <w:tr w:rsidR="009F177D" w:rsidRPr="009F177D" w:rsidTr="00393CCD">
        <w:tc>
          <w:tcPr>
            <w:tcW w:w="565" w:type="dxa"/>
            <w:shd w:val="clear" w:color="auto" w:fill="auto"/>
          </w:tcPr>
          <w:p w:rsidR="009F177D" w:rsidRPr="00595430" w:rsidRDefault="009F177D" w:rsidP="009F177D">
            <w:pPr>
              <w:rPr>
                <w:szCs w:val="28"/>
              </w:rPr>
            </w:pPr>
            <w:r w:rsidRPr="00595430">
              <w:rPr>
                <w:szCs w:val="28"/>
              </w:rPr>
              <w:t>3</w:t>
            </w:r>
          </w:p>
        </w:tc>
        <w:tc>
          <w:tcPr>
            <w:tcW w:w="5560" w:type="dxa"/>
            <w:shd w:val="clear" w:color="auto" w:fill="auto"/>
          </w:tcPr>
          <w:p w:rsidR="009F177D" w:rsidRPr="007A09EE" w:rsidRDefault="009F177D" w:rsidP="009F177D">
            <w:pPr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t>Влияние</w:t>
            </w:r>
            <w:r w:rsidRPr="00A849F2">
              <w:rPr>
                <w:szCs w:val="28"/>
              </w:rPr>
              <w:t xml:space="preserve"> продолжительности сна </w:t>
            </w:r>
            <w:r>
              <w:rPr>
                <w:szCs w:val="28"/>
              </w:rPr>
              <w:t>на показатели</w:t>
            </w:r>
            <w:r w:rsidRPr="00A849F2">
              <w:rPr>
                <w:szCs w:val="28"/>
              </w:rPr>
              <w:t xml:space="preserve"> сердечно-сосудистой системы у молодых людей</w:t>
            </w:r>
          </w:p>
        </w:tc>
        <w:tc>
          <w:tcPr>
            <w:tcW w:w="3402" w:type="dxa"/>
            <w:shd w:val="clear" w:color="auto" w:fill="auto"/>
          </w:tcPr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>Казакевич В.Б., к.б.н.,</w:t>
            </w:r>
          </w:p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>доцент</w:t>
            </w:r>
          </w:p>
        </w:tc>
      </w:tr>
      <w:tr w:rsidR="009F177D" w:rsidRPr="009F177D" w:rsidTr="00393CCD">
        <w:tc>
          <w:tcPr>
            <w:tcW w:w="565" w:type="dxa"/>
            <w:shd w:val="clear" w:color="auto" w:fill="auto"/>
          </w:tcPr>
          <w:p w:rsidR="009F177D" w:rsidRPr="00595430" w:rsidRDefault="009F177D" w:rsidP="009F177D">
            <w:pPr>
              <w:rPr>
                <w:szCs w:val="28"/>
              </w:rPr>
            </w:pPr>
            <w:r w:rsidRPr="00595430">
              <w:rPr>
                <w:szCs w:val="28"/>
              </w:rPr>
              <w:t>4</w:t>
            </w:r>
          </w:p>
        </w:tc>
        <w:tc>
          <w:tcPr>
            <w:tcW w:w="5560" w:type="dxa"/>
            <w:shd w:val="clear" w:color="auto" w:fill="auto"/>
          </w:tcPr>
          <w:p w:rsidR="009F177D" w:rsidRPr="007A09EE" w:rsidRDefault="009F177D" w:rsidP="009F177D">
            <w:pPr>
              <w:jc w:val="both"/>
              <w:rPr>
                <w:sz w:val="28"/>
                <w:szCs w:val="28"/>
              </w:rPr>
            </w:pPr>
            <w:r w:rsidRPr="00A849F2">
              <w:rPr>
                <w:szCs w:val="28"/>
              </w:rPr>
              <w:t xml:space="preserve">Влияние потребления кофе на </w:t>
            </w:r>
            <w:r>
              <w:rPr>
                <w:szCs w:val="28"/>
              </w:rPr>
              <w:t xml:space="preserve">показатели </w:t>
            </w:r>
            <w:r w:rsidRPr="00A849F2">
              <w:rPr>
                <w:szCs w:val="28"/>
              </w:rPr>
              <w:t>почечно</w:t>
            </w:r>
            <w:r>
              <w:rPr>
                <w:szCs w:val="28"/>
              </w:rPr>
              <w:t>й</w:t>
            </w:r>
            <w:r w:rsidRPr="00A849F2">
              <w:rPr>
                <w:szCs w:val="28"/>
              </w:rPr>
              <w:t xml:space="preserve"> </w:t>
            </w:r>
            <w:r>
              <w:rPr>
                <w:szCs w:val="28"/>
              </w:rPr>
              <w:t>гемодинамики</w:t>
            </w:r>
          </w:p>
        </w:tc>
        <w:tc>
          <w:tcPr>
            <w:tcW w:w="3402" w:type="dxa"/>
            <w:shd w:val="clear" w:color="auto" w:fill="auto"/>
          </w:tcPr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>Казакевич В.Б., к.б.н.,</w:t>
            </w:r>
          </w:p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>доцент</w:t>
            </w:r>
          </w:p>
        </w:tc>
      </w:tr>
      <w:tr w:rsidR="009F177D" w:rsidRPr="009F177D" w:rsidTr="00393CCD">
        <w:tc>
          <w:tcPr>
            <w:tcW w:w="565" w:type="dxa"/>
            <w:shd w:val="clear" w:color="auto" w:fill="auto"/>
          </w:tcPr>
          <w:p w:rsidR="009F177D" w:rsidRPr="00595430" w:rsidRDefault="009F177D" w:rsidP="009F177D">
            <w:pPr>
              <w:rPr>
                <w:szCs w:val="28"/>
              </w:rPr>
            </w:pPr>
            <w:r w:rsidRPr="00595430">
              <w:rPr>
                <w:szCs w:val="28"/>
              </w:rPr>
              <w:t>5</w:t>
            </w:r>
          </w:p>
        </w:tc>
        <w:tc>
          <w:tcPr>
            <w:tcW w:w="5560" w:type="dxa"/>
            <w:shd w:val="clear" w:color="auto" w:fill="auto"/>
          </w:tcPr>
          <w:p w:rsidR="009F177D" w:rsidRPr="007A09EE" w:rsidRDefault="009F177D" w:rsidP="009F177D">
            <w:pPr>
              <w:jc w:val="both"/>
              <w:rPr>
                <w:sz w:val="28"/>
                <w:szCs w:val="28"/>
              </w:rPr>
            </w:pPr>
            <w:r w:rsidRPr="00A849F2">
              <w:rPr>
                <w:szCs w:val="28"/>
              </w:rPr>
              <w:t>Формирование электрической активности миометрия крысы в ответ на механическую стимуляцию стенки матки в разные фазы эстрального цикла</w:t>
            </w:r>
          </w:p>
        </w:tc>
        <w:tc>
          <w:tcPr>
            <w:tcW w:w="3402" w:type="dxa"/>
            <w:shd w:val="clear" w:color="auto" w:fill="auto"/>
          </w:tcPr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>Руткевич С.А., к.б.н.,</w:t>
            </w:r>
          </w:p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>доцент</w:t>
            </w:r>
          </w:p>
        </w:tc>
      </w:tr>
      <w:tr w:rsidR="009F177D" w:rsidRPr="009F177D" w:rsidTr="00393CCD">
        <w:tc>
          <w:tcPr>
            <w:tcW w:w="565" w:type="dxa"/>
            <w:shd w:val="clear" w:color="auto" w:fill="auto"/>
          </w:tcPr>
          <w:p w:rsidR="009F177D" w:rsidRPr="00595430" w:rsidRDefault="009F177D" w:rsidP="009F177D">
            <w:pPr>
              <w:rPr>
                <w:szCs w:val="28"/>
              </w:rPr>
            </w:pPr>
            <w:r w:rsidRPr="00595430">
              <w:rPr>
                <w:szCs w:val="28"/>
              </w:rPr>
              <w:t>6</w:t>
            </w:r>
          </w:p>
        </w:tc>
        <w:tc>
          <w:tcPr>
            <w:tcW w:w="5560" w:type="dxa"/>
            <w:shd w:val="clear" w:color="auto" w:fill="auto"/>
          </w:tcPr>
          <w:p w:rsidR="009F177D" w:rsidRPr="007A09EE" w:rsidRDefault="009F177D" w:rsidP="009F177D">
            <w:pPr>
              <w:jc w:val="both"/>
              <w:rPr>
                <w:sz w:val="28"/>
                <w:szCs w:val="28"/>
              </w:rPr>
            </w:pPr>
            <w:r w:rsidRPr="00A849F2">
              <w:t xml:space="preserve">Реализация кожных симпатических вызванных потенциалов у молодых людей с разным </w:t>
            </w:r>
            <w:r w:rsidRPr="00A849F2">
              <w:t>типом вегетативной</w:t>
            </w:r>
            <w:r w:rsidRPr="00A849F2">
              <w:t xml:space="preserve"> регуляции</w:t>
            </w:r>
          </w:p>
        </w:tc>
        <w:tc>
          <w:tcPr>
            <w:tcW w:w="3402" w:type="dxa"/>
            <w:shd w:val="clear" w:color="auto" w:fill="auto"/>
          </w:tcPr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>Руткевич С.А.,</w:t>
            </w:r>
          </w:p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 xml:space="preserve">к.б.н., доцент </w:t>
            </w:r>
          </w:p>
          <w:p w:rsidR="009F177D" w:rsidRPr="009F177D" w:rsidRDefault="009F177D" w:rsidP="009F177D">
            <w:pPr>
              <w:rPr>
                <w:szCs w:val="28"/>
              </w:rPr>
            </w:pPr>
          </w:p>
        </w:tc>
      </w:tr>
      <w:tr w:rsidR="009F177D" w:rsidRPr="009F177D" w:rsidTr="00393CCD">
        <w:tc>
          <w:tcPr>
            <w:tcW w:w="565" w:type="dxa"/>
            <w:shd w:val="clear" w:color="auto" w:fill="auto"/>
          </w:tcPr>
          <w:p w:rsidR="009F177D" w:rsidRPr="00595430" w:rsidRDefault="009F177D" w:rsidP="009F177D">
            <w:pPr>
              <w:rPr>
                <w:szCs w:val="28"/>
              </w:rPr>
            </w:pPr>
            <w:r w:rsidRPr="00595430">
              <w:rPr>
                <w:szCs w:val="28"/>
              </w:rPr>
              <w:t>7</w:t>
            </w:r>
          </w:p>
        </w:tc>
        <w:tc>
          <w:tcPr>
            <w:tcW w:w="5560" w:type="dxa"/>
            <w:shd w:val="clear" w:color="auto" w:fill="auto"/>
          </w:tcPr>
          <w:p w:rsidR="009F177D" w:rsidRPr="007A09EE" w:rsidRDefault="009F177D" w:rsidP="009F177D">
            <w:pPr>
              <w:jc w:val="both"/>
              <w:rPr>
                <w:sz w:val="28"/>
                <w:szCs w:val="28"/>
              </w:rPr>
            </w:pPr>
            <w:r w:rsidRPr="00A849F2">
              <w:rPr>
                <w:szCs w:val="28"/>
              </w:rPr>
              <w:t>Вызванные потенциалы мозга</w:t>
            </w:r>
            <w:r>
              <w:rPr>
                <w:szCs w:val="28"/>
              </w:rPr>
              <w:t xml:space="preserve"> человека после выполнения</w:t>
            </w:r>
            <w:r w:rsidRPr="00A849F2">
              <w:rPr>
                <w:szCs w:val="28"/>
              </w:rPr>
              <w:t xml:space="preserve"> </w:t>
            </w:r>
            <w:proofErr w:type="spellStart"/>
            <w:r w:rsidRPr="00A849F2">
              <w:rPr>
                <w:szCs w:val="28"/>
              </w:rPr>
              <w:t>графомоторно</w:t>
            </w:r>
            <w:r>
              <w:rPr>
                <w:szCs w:val="28"/>
              </w:rPr>
              <w:t>й</w:t>
            </w:r>
            <w:proofErr w:type="spellEnd"/>
            <w:r>
              <w:rPr>
                <w:szCs w:val="28"/>
              </w:rPr>
              <w:t xml:space="preserve"> задачи</w:t>
            </w:r>
          </w:p>
        </w:tc>
        <w:tc>
          <w:tcPr>
            <w:tcW w:w="3402" w:type="dxa"/>
            <w:shd w:val="clear" w:color="auto" w:fill="auto"/>
          </w:tcPr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>Саваневская Е.Н., к.б.н.,</w:t>
            </w:r>
          </w:p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>доцент</w:t>
            </w:r>
          </w:p>
        </w:tc>
      </w:tr>
      <w:tr w:rsidR="009F177D" w:rsidRPr="009F177D" w:rsidTr="00393CCD">
        <w:tc>
          <w:tcPr>
            <w:tcW w:w="565" w:type="dxa"/>
            <w:shd w:val="clear" w:color="auto" w:fill="auto"/>
          </w:tcPr>
          <w:p w:rsidR="009F177D" w:rsidRPr="00595430" w:rsidRDefault="009F177D" w:rsidP="009F177D">
            <w:pPr>
              <w:rPr>
                <w:szCs w:val="28"/>
              </w:rPr>
            </w:pPr>
            <w:r w:rsidRPr="00595430">
              <w:rPr>
                <w:szCs w:val="28"/>
              </w:rPr>
              <w:t>8</w:t>
            </w:r>
          </w:p>
        </w:tc>
        <w:tc>
          <w:tcPr>
            <w:tcW w:w="5560" w:type="dxa"/>
            <w:shd w:val="clear" w:color="auto" w:fill="auto"/>
          </w:tcPr>
          <w:p w:rsidR="009F177D" w:rsidRPr="007A09EE" w:rsidRDefault="009F177D" w:rsidP="009F177D">
            <w:pPr>
              <w:jc w:val="both"/>
              <w:rPr>
                <w:sz w:val="28"/>
                <w:szCs w:val="28"/>
              </w:rPr>
            </w:pPr>
            <w:r w:rsidRPr="00A849F2">
              <w:rPr>
                <w:szCs w:val="28"/>
              </w:rPr>
              <w:t>С</w:t>
            </w:r>
            <w:r>
              <w:rPr>
                <w:szCs w:val="28"/>
              </w:rPr>
              <w:t xml:space="preserve">уммарная </w:t>
            </w:r>
            <w:r w:rsidRPr="00A849F2">
              <w:rPr>
                <w:szCs w:val="28"/>
              </w:rPr>
              <w:t>электрическая активность</w:t>
            </w:r>
            <w:r>
              <w:rPr>
                <w:szCs w:val="28"/>
              </w:rPr>
              <w:t xml:space="preserve"> полушарий большого мозга человека</w:t>
            </w:r>
            <w:r w:rsidRPr="00A849F2">
              <w:rPr>
                <w:szCs w:val="28"/>
              </w:rPr>
              <w:t xml:space="preserve">, сопровождающая </w:t>
            </w:r>
            <w:r>
              <w:rPr>
                <w:szCs w:val="28"/>
              </w:rPr>
              <w:t xml:space="preserve">прослушивание и </w:t>
            </w:r>
            <w:r w:rsidRPr="00A849F2">
              <w:rPr>
                <w:szCs w:val="28"/>
              </w:rPr>
              <w:t>воспроизведение музыкального ритма</w:t>
            </w:r>
          </w:p>
        </w:tc>
        <w:tc>
          <w:tcPr>
            <w:tcW w:w="3402" w:type="dxa"/>
            <w:shd w:val="clear" w:color="auto" w:fill="auto"/>
          </w:tcPr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>Саваневская Е.Н.,</w:t>
            </w:r>
          </w:p>
          <w:p w:rsidR="009F177D" w:rsidRPr="009F177D" w:rsidRDefault="009F177D" w:rsidP="009F177D">
            <w:pPr>
              <w:rPr>
                <w:szCs w:val="28"/>
              </w:rPr>
            </w:pPr>
            <w:r w:rsidRPr="009F177D">
              <w:rPr>
                <w:szCs w:val="28"/>
              </w:rPr>
              <w:t>к.б.н., доцент</w:t>
            </w:r>
          </w:p>
          <w:p w:rsidR="009F177D" w:rsidRPr="009F177D" w:rsidRDefault="009F177D" w:rsidP="009F177D">
            <w:pPr>
              <w:rPr>
                <w:szCs w:val="28"/>
              </w:rPr>
            </w:pPr>
          </w:p>
        </w:tc>
      </w:tr>
      <w:tr w:rsidR="00595430" w:rsidRPr="009F177D" w:rsidTr="00393CCD">
        <w:tc>
          <w:tcPr>
            <w:tcW w:w="565" w:type="dxa"/>
            <w:shd w:val="clear" w:color="auto" w:fill="auto"/>
          </w:tcPr>
          <w:p w:rsidR="00595430" w:rsidRPr="00595430" w:rsidRDefault="00595430" w:rsidP="00595430">
            <w:pPr>
              <w:rPr>
                <w:szCs w:val="28"/>
              </w:rPr>
            </w:pPr>
            <w:r w:rsidRPr="00595430">
              <w:rPr>
                <w:szCs w:val="28"/>
              </w:rPr>
              <w:t>9</w:t>
            </w:r>
          </w:p>
        </w:tc>
        <w:tc>
          <w:tcPr>
            <w:tcW w:w="5560" w:type="dxa"/>
            <w:shd w:val="clear" w:color="auto" w:fill="auto"/>
          </w:tcPr>
          <w:p w:rsidR="00595430" w:rsidRPr="007A09EE" w:rsidRDefault="00595430" w:rsidP="00595430">
            <w:pPr>
              <w:jc w:val="both"/>
              <w:rPr>
                <w:sz w:val="28"/>
                <w:szCs w:val="28"/>
              </w:rPr>
            </w:pPr>
            <w:r w:rsidRPr="00A849F2">
              <w:rPr>
                <w:szCs w:val="28"/>
              </w:rPr>
              <w:t>Влияние физических и умственных нагрузок на скорость моторных реакций</w:t>
            </w:r>
          </w:p>
        </w:tc>
        <w:tc>
          <w:tcPr>
            <w:tcW w:w="3402" w:type="dxa"/>
            <w:shd w:val="clear" w:color="auto" w:fill="auto"/>
          </w:tcPr>
          <w:p w:rsidR="00595430" w:rsidRPr="009F177D" w:rsidRDefault="00595430" w:rsidP="00595430">
            <w:pPr>
              <w:rPr>
                <w:szCs w:val="28"/>
              </w:rPr>
            </w:pPr>
            <w:proofErr w:type="spellStart"/>
            <w:r w:rsidRPr="009F177D">
              <w:rPr>
                <w:szCs w:val="28"/>
              </w:rPr>
              <w:t>Сандаков</w:t>
            </w:r>
            <w:proofErr w:type="spellEnd"/>
            <w:r w:rsidRPr="009F177D">
              <w:rPr>
                <w:szCs w:val="28"/>
              </w:rPr>
              <w:t xml:space="preserve"> Д.Б., к.б.н.,</w:t>
            </w:r>
          </w:p>
          <w:p w:rsidR="00595430" w:rsidRPr="009F177D" w:rsidRDefault="00595430" w:rsidP="00595430">
            <w:pPr>
              <w:rPr>
                <w:szCs w:val="28"/>
              </w:rPr>
            </w:pPr>
            <w:r w:rsidRPr="009F177D">
              <w:rPr>
                <w:szCs w:val="28"/>
              </w:rPr>
              <w:t>доцент</w:t>
            </w:r>
          </w:p>
          <w:p w:rsidR="00595430" w:rsidRPr="009F177D" w:rsidRDefault="00595430" w:rsidP="00595430">
            <w:pPr>
              <w:rPr>
                <w:szCs w:val="28"/>
              </w:rPr>
            </w:pPr>
          </w:p>
        </w:tc>
      </w:tr>
      <w:tr w:rsidR="00595430" w:rsidRPr="009F177D" w:rsidTr="00393CCD">
        <w:tc>
          <w:tcPr>
            <w:tcW w:w="565" w:type="dxa"/>
            <w:shd w:val="clear" w:color="auto" w:fill="auto"/>
          </w:tcPr>
          <w:p w:rsidR="00595430" w:rsidRPr="00595430" w:rsidRDefault="00595430" w:rsidP="00595430">
            <w:pPr>
              <w:rPr>
                <w:szCs w:val="28"/>
              </w:rPr>
            </w:pPr>
            <w:r w:rsidRPr="00595430">
              <w:rPr>
                <w:szCs w:val="28"/>
              </w:rPr>
              <w:t>10</w:t>
            </w:r>
          </w:p>
        </w:tc>
        <w:tc>
          <w:tcPr>
            <w:tcW w:w="5560" w:type="dxa"/>
            <w:shd w:val="clear" w:color="auto" w:fill="auto"/>
          </w:tcPr>
          <w:p w:rsidR="00595430" w:rsidRPr="003057A0" w:rsidRDefault="00595430" w:rsidP="00595430">
            <w:r w:rsidRPr="003057A0">
              <w:t xml:space="preserve">Когнитивные вызванные потенциалы человека при употреблении </w:t>
            </w:r>
            <w:proofErr w:type="gramStart"/>
            <w:r w:rsidRPr="003057A0">
              <w:t>кисло-молочных</w:t>
            </w:r>
            <w:proofErr w:type="gramEnd"/>
            <w:r w:rsidRPr="003057A0">
              <w:t xml:space="preserve"> продуктов</w:t>
            </w:r>
          </w:p>
        </w:tc>
        <w:tc>
          <w:tcPr>
            <w:tcW w:w="3402" w:type="dxa"/>
            <w:shd w:val="clear" w:color="auto" w:fill="auto"/>
          </w:tcPr>
          <w:p w:rsidR="00595430" w:rsidRPr="003057A0" w:rsidRDefault="00595430" w:rsidP="00595430">
            <w:r w:rsidRPr="003057A0">
              <w:t xml:space="preserve">Сидоров А.В., д.б.н., профессор </w:t>
            </w:r>
          </w:p>
        </w:tc>
      </w:tr>
      <w:tr w:rsidR="00595430" w:rsidRPr="009F177D" w:rsidTr="00393CCD">
        <w:tc>
          <w:tcPr>
            <w:tcW w:w="565" w:type="dxa"/>
            <w:shd w:val="clear" w:color="auto" w:fill="auto"/>
          </w:tcPr>
          <w:p w:rsidR="00595430" w:rsidRPr="00595430" w:rsidRDefault="00595430" w:rsidP="00595430">
            <w:pPr>
              <w:rPr>
                <w:szCs w:val="28"/>
              </w:rPr>
            </w:pPr>
            <w:r w:rsidRPr="00595430">
              <w:rPr>
                <w:szCs w:val="28"/>
              </w:rPr>
              <w:t>11</w:t>
            </w:r>
          </w:p>
        </w:tc>
        <w:tc>
          <w:tcPr>
            <w:tcW w:w="5560" w:type="dxa"/>
            <w:shd w:val="clear" w:color="auto" w:fill="auto"/>
          </w:tcPr>
          <w:p w:rsidR="00595430" w:rsidRPr="00A849F2" w:rsidRDefault="00595430" w:rsidP="00595430">
            <w:r w:rsidRPr="00A849F2">
              <w:t xml:space="preserve">Возрастные </w:t>
            </w:r>
            <w:r>
              <w:t xml:space="preserve">особенности пигментации нейронов центральных ганглиев </w:t>
            </w:r>
            <w:proofErr w:type="spellStart"/>
            <w:r w:rsidRPr="00A849F2">
              <w:t>Lymnaea</w:t>
            </w:r>
            <w:proofErr w:type="spellEnd"/>
            <w:r w:rsidRPr="00A849F2">
              <w:t xml:space="preserve"> </w:t>
            </w:r>
            <w:proofErr w:type="spellStart"/>
            <w:proofErr w:type="gramStart"/>
            <w:r w:rsidRPr="00A849F2">
              <w:t>stagnalis</w:t>
            </w:r>
            <w:proofErr w:type="spellEnd"/>
            <w:r w:rsidRPr="00A849F2">
              <w:t xml:space="preserve"> </w:t>
            </w:r>
            <w:r>
              <w:t xml:space="preserve"> в</w:t>
            </w:r>
            <w:proofErr w:type="gramEnd"/>
            <w:r>
              <w:t xml:space="preserve"> условиях острого окислительного стресса</w:t>
            </w:r>
          </w:p>
        </w:tc>
        <w:tc>
          <w:tcPr>
            <w:tcW w:w="3402" w:type="dxa"/>
            <w:shd w:val="clear" w:color="auto" w:fill="auto"/>
          </w:tcPr>
          <w:p w:rsidR="00595430" w:rsidRPr="00A849F2" w:rsidRDefault="00595430" w:rsidP="00595430">
            <w:r w:rsidRPr="00A849F2">
              <w:t>Сидоров А.В., д.б.н., профессор</w:t>
            </w:r>
          </w:p>
        </w:tc>
      </w:tr>
      <w:tr w:rsidR="00595430" w:rsidRPr="009F177D" w:rsidTr="00393CCD">
        <w:tc>
          <w:tcPr>
            <w:tcW w:w="565" w:type="dxa"/>
            <w:shd w:val="clear" w:color="auto" w:fill="auto"/>
          </w:tcPr>
          <w:p w:rsidR="00595430" w:rsidRPr="00595430" w:rsidRDefault="00595430" w:rsidP="00595430">
            <w:pPr>
              <w:rPr>
                <w:szCs w:val="28"/>
              </w:rPr>
            </w:pPr>
            <w:r w:rsidRPr="00595430">
              <w:rPr>
                <w:szCs w:val="28"/>
              </w:rPr>
              <w:t>12</w:t>
            </w:r>
          </w:p>
        </w:tc>
        <w:tc>
          <w:tcPr>
            <w:tcW w:w="5560" w:type="dxa"/>
            <w:shd w:val="clear" w:color="auto" w:fill="auto"/>
          </w:tcPr>
          <w:p w:rsidR="00595430" w:rsidRPr="00A849F2" w:rsidRDefault="00595430" w:rsidP="00595430">
            <w:r w:rsidRPr="00A849F2">
              <w:rPr>
                <w:szCs w:val="28"/>
              </w:rPr>
              <w:t xml:space="preserve">Решение когнитивных задач </w:t>
            </w:r>
            <w:r>
              <w:rPr>
                <w:szCs w:val="28"/>
              </w:rPr>
              <w:t xml:space="preserve">и зрительные вызванные потенциалы </w:t>
            </w:r>
            <w:r w:rsidRPr="00A849F2">
              <w:rPr>
                <w:szCs w:val="28"/>
              </w:rPr>
              <w:t xml:space="preserve">при </w:t>
            </w:r>
            <w:proofErr w:type="spellStart"/>
            <w:r>
              <w:rPr>
                <w:szCs w:val="28"/>
              </w:rPr>
              <w:t>холодовой</w:t>
            </w:r>
            <w:proofErr w:type="spellEnd"/>
            <w:r>
              <w:rPr>
                <w:szCs w:val="28"/>
              </w:rPr>
              <w:t xml:space="preserve"> пробе</w:t>
            </w:r>
          </w:p>
        </w:tc>
        <w:tc>
          <w:tcPr>
            <w:tcW w:w="3402" w:type="dxa"/>
            <w:shd w:val="clear" w:color="auto" w:fill="auto"/>
          </w:tcPr>
          <w:p w:rsidR="00595430" w:rsidRPr="00A849F2" w:rsidRDefault="00595430" w:rsidP="00595430">
            <w:r w:rsidRPr="00A849F2">
              <w:t>Сидоров А.В., д.б.н., профессор</w:t>
            </w:r>
          </w:p>
        </w:tc>
      </w:tr>
      <w:tr w:rsidR="00595430" w:rsidRPr="009F177D" w:rsidTr="00393CCD">
        <w:tc>
          <w:tcPr>
            <w:tcW w:w="565" w:type="dxa"/>
            <w:shd w:val="clear" w:color="auto" w:fill="auto"/>
          </w:tcPr>
          <w:p w:rsidR="00595430" w:rsidRPr="00595430" w:rsidRDefault="00595430" w:rsidP="00595430">
            <w:pPr>
              <w:rPr>
                <w:szCs w:val="28"/>
              </w:rPr>
            </w:pPr>
            <w:r w:rsidRPr="00595430">
              <w:rPr>
                <w:szCs w:val="28"/>
              </w:rPr>
              <w:t>13</w:t>
            </w:r>
          </w:p>
        </w:tc>
        <w:tc>
          <w:tcPr>
            <w:tcW w:w="5560" w:type="dxa"/>
            <w:shd w:val="clear" w:color="auto" w:fill="auto"/>
          </w:tcPr>
          <w:p w:rsidR="00595430" w:rsidRPr="00A849F2" w:rsidRDefault="00595430" w:rsidP="00595430">
            <w:r w:rsidRPr="00A849F2">
              <w:t xml:space="preserve">Эффективность применения </w:t>
            </w:r>
            <w:proofErr w:type="spellStart"/>
            <w:r w:rsidRPr="00A849F2">
              <w:t>этаноламидов</w:t>
            </w:r>
            <w:proofErr w:type="spellEnd"/>
            <w:r w:rsidRPr="00A849F2">
              <w:t xml:space="preserve"> жирных кислот при экспериментальном сахарном диабете</w:t>
            </w:r>
          </w:p>
        </w:tc>
        <w:tc>
          <w:tcPr>
            <w:tcW w:w="3402" w:type="dxa"/>
            <w:shd w:val="clear" w:color="auto" w:fill="auto"/>
          </w:tcPr>
          <w:p w:rsidR="00595430" w:rsidRPr="00A849F2" w:rsidRDefault="00595430" w:rsidP="00595430">
            <w:r>
              <w:t>Жаворонок И.П., к.б.н., доцент, зав. Центром изучения боли ГНУ «Институт физиологии НАН Беларуси»</w:t>
            </w:r>
          </w:p>
        </w:tc>
      </w:tr>
    </w:tbl>
    <w:p w:rsidR="00B5470F" w:rsidRDefault="00B5470F">
      <w:bookmarkStart w:id="0" w:name="_GoBack"/>
      <w:bookmarkEnd w:id="0"/>
    </w:p>
    <w:sectPr w:rsidR="00B54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CD"/>
    <w:rsid w:val="00147FE3"/>
    <w:rsid w:val="00294BA6"/>
    <w:rsid w:val="00393CCD"/>
    <w:rsid w:val="00595430"/>
    <w:rsid w:val="009F177D"/>
    <w:rsid w:val="00B5470F"/>
    <w:rsid w:val="00C75F79"/>
    <w:rsid w:val="00D1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56440-E8C3-4AEC-BA6D-FA21260A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</dc:creator>
  <cp:keywords/>
  <dc:description/>
  <cp:lastModifiedBy>214</cp:lastModifiedBy>
  <cp:revision>3</cp:revision>
  <dcterms:created xsi:type="dcterms:W3CDTF">2026-06-23T10:42:00Z</dcterms:created>
  <dcterms:modified xsi:type="dcterms:W3CDTF">2026-06-23T10:55:00Z</dcterms:modified>
</cp:coreProperties>
</file>